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Y="182"/>
        <w:tblW w:w="9684" w:type="dxa"/>
        <w:tblLook w:val="01E0" w:firstRow="1" w:lastRow="1" w:firstColumn="1" w:lastColumn="1" w:noHBand="0" w:noVBand="0"/>
      </w:tblPr>
      <w:tblGrid>
        <w:gridCol w:w="9684"/>
      </w:tblGrid>
      <w:tr w:rsidR="00031E6D" w:rsidTr="00031E6D">
        <w:trPr>
          <w:trHeight w:val="276"/>
        </w:trPr>
        <w:tc>
          <w:tcPr>
            <w:tcW w:w="9684" w:type="dxa"/>
            <w:hideMark/>
          </w:tcPr>
          <w:p w:rsidR="00031E6D" w:rsidRDefault="00031E6D">
            <w:pPr>
              <w:pStyle w:val="a3"/>
              <w:spacing w:line="252" w:lineRule="auto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                                ИРКУТСКАЯ ОБЛАСТЬ</w:t>
            </w:r>
          </w:p>
        </w:tc>
      </w:tr>
      <w:tr w:rsidR="00031E6D" w:rsidTr="00031E6D">
        <w:trPr>
          <w:trHeight w:val="866"/>
        </w:trPr>
        <w:tc>
          <w:tcPr>
            <w:tcW w:w="9684" w:type="dxa"/>
          </w:tcPr>
          <w:p w:rsidR="00031E6D" w:rsidRDefault="00031E6D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ТУЛУНСКИЙ РАЙОН</w:t>
            </w:r>
          </w:p>
          <w:p w:rsidR="00031E6D" w:rsidRDefault="00031E6D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</w:p>
          <w:p w:rsidR="00031E6D" w:rsidRDefault="00031E6D">
            <w:pPr>
              <w:pStyle w:val="a3"/>
              <w:spacing w:line="252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031E6D" w:rsidTr="00031E6D">
        <w:trPr>
          <w:trHeight w:val="263"/>
        </w:trPr>
        <w:tc>
          <w:tcPr>
            <w:tcW w:w="9684" w:type="dxa"/>
            <w:hideMark/>
          </w:tcPr>
          <w:p w:rsidR="00031E6D" w:rsidRDefault="00031E6D">
            <w:pPr>
              <w:pStyle w:val="a3"/>
              <w:spacing w:line="252" w:lineRule="auto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             ПЕРФИЛОВСКОГО СЕЛЬСКОГО ПОСЕЛЕНИЯ</w:t>
            </w:r>
          </w:p>
        </w:tc>
      </w:tr>
      <w:tr w:rsidR="00031E6D" w:rsidTr="00031E6D">
        <w:trPr>
          <w:trHeight w:val="276"/>
        </w:trPr>
        <w:tc>
          <w:tcPr>
            <w:tcW w:w="9684" w:type="dxa"/>
          </w:tcPr>
          <w:p w:rsidR="00031E6D" w:rsidRDefault="00031E6D">
            <w:pPr>
              <w:pStyle w:val="a3"/>
              <w:spacing w:line="252" w:lineRule="auto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</w:tr>
      <w:tr w:rsidR="00031E6D" w:rsidTr="00031E6D">
        <w:trPr>
          <w:trHeight w:val="364"/>
        </w:trPr>
        <w:tc>
          <w:tcPr>
            <w:tcW w:w="9684" w:type="dxa"/>
            <w:hideMark/>
          </w:tcPr>
          <w:p w:rsidR="00031E6D" w:rsidRDefault="00031E6D">
            <w:pPr>
              <w:pStyle w:val="a3"/>
              <w:spacing w:line="252" w:lineRule="auto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/>
                <w:b/>
                <w:spacing w:val="20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32"/>
                <w:szCs w:val="32"/>
                <w:lang w:eastAsia="en-US"/>
              </w:rPr>
              <w:t xml:space="preserve"> О С Т А Н О В Л Е Н И Е</w:t>
            </w:r>
          </w:p>
        </w:tc>
      </w:tr>
      <w:tr w:rsidR="00031E6D" w:rsidTr="00031E6D">
        <w:trPr>
          <w:trHeight w:val="364"/>
        </w:trPr>
        <w:tc>
          <w:tcPr>
            <w:tcW w:w="9684" w:type="dxa"/>
          </w:tcPr>
          <w:p w:rsidR="00031E6D" w:rsidRDefault="00031E6D">
            <w:pPr>
              <w:pStyle w:val="a3"/>
              <w:spacing w:line="252" w:lineRule="auto"/>
              <w:ind w:right="-3970"/>
              <w:jc w:val="left"/>
              <w:rPr>
                <w:b/>
                <w:spacing w:val="20"/>
                <w:sz w:val="36"/>
                <w:lang w:eastAsia="en-US"/>
              </w:rPr>
            </w:pPr>
          </w:p>
        </w:tc>
      </w:tr>
      <w:tr w:rsidR="00031E6D" w:rsidTr="00031E6D">
        <w:trPr>
          <w:trHeight w:val="288"/>
        </w:trPr>
        <w:tc>
          <w:tcPr>
            <w:tcW w:w="9684" w:type="dxa"/>
            <w:hideMark/>
          </w:tcPr>
          <w:p w:rsidR="00031E6D" w:rsidRDefault="00031E6D">
            <w:pPr>
              <w:pStyle w:val="a3"/>
              <w:spacing w:line="252" w:lineRule="auto"/>
              <w:ind w:right="-3970"/>
              <w:jc w:val="both"/>
              <w:rPr>
                <w:rFonts w:ascii="Times New Roman" w:hAnsi="Times New Roman"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«19» октября 2021 г</w:t>
            </w:r>
            <w:r>
              <w:rPr>
                <w:rFonts w:ascii="Times New Roman" w:hAnsi="Times New Roman"/>
                <w:spacing w:val="20"/>
                <w:sz w:val="28"/>
                <w:lang w:eastAsia="en-US"/>
              </w:rPr>
              <w:t>.                                                 №27-па</w:t>
            </w:r>
          </w:p>
        </w:tc>
      </w:tr>
      <w:tr w:rsidR="00031E6D" w:rsidTr="00031E6D">
        <w:trPr>
          <w:trHeight w:val="276"/>
        </w:trPr>
        <w:tc>
          <w:tcPr>
            <w:tcW w:w="9684" w:type="dxa"/>
          </w:tcPr>
          <w:p w:rsidR="00031E6D" w:rsidRDefault="00031E6D">
            <w:pPr>
              <w:pStyle w:val="a3"/>
              <w:tabs>
                <w:tab w:val="left" w:pos="4170"/>
              </w:tabs>
              <w:spacing w:line="252" w:lineRule="auto"/>
              <w:ind w:right="-3970"/>
              <w:jc w:val="left"/>
              <w:rPr>
                <w:b/>
                <w:spacing w:val="20"/>
                <w:sz w:val="28"/>
                <w:lang w:eastAsia="en-US"/>
              </w:rPr>
            </w:pPr>
            <w:r>
              <w:rPr>
                <w:b/>
                <w:spacing w:val="20"/>
                <w:sz w:val="28"/>
                <w:lang w:eastAsia="en-US"/>
              </w:rPr>
              <w:t xml:space="preserve">                                    </w:t>
            </w:r>
            <w:proofErr w:type="spellStart"/>
            <w:r>
              <w:rPr>
                <w:b/>
                <w:spacing w:val="20"/>
                <w:sz w:val="28"/>
                <w:lang w:eastAsia="en-US"/>
              </w:rPr>
              <w:t>с</w:t>
            </w:r>
            <w:proofErr w:type="gramStart"/>
            <w:r>
              <w:rPr>
                <w:b/>
                <w:spacing w:val="20"/>
                <w:sz w:val="28"/>
                <w:lang w:eastAsia="en-US"/>
              </w:rPr>
              <w:t>.П</w:t>
            </w:r>
            <w:proofErr w:type="gramEnd"/>
            <w:r>
              <w:rPr>
                <w:b/>
                <w:spacing w:val="20"/>
                <w:sz w:val="28"/>
                <w:lang w:eastAsia="en-US"/>
              </w:rPr>
              <w:t>ерфилово</w:t>
            </w:r>
            <w:proofErr w:type="spellEnd"/>
          </w:p>
          <w:p w:rsidR="00031E6D" w:rsidRDefault="00031E6D">
            <w:pPr>
              <w:pStyle w:val="a3"/>
              <w:tabs>
                <w:tab w:val="left" w:pos="4170"/>
              </w:tabs>
              <w:spacing w:line="252" w:lineRule="auto"/>
              <w:ind w:right="-3970"/>
              <w:jc w:val="both"/>
              <w:rPr>
                <w:b/>
                <w:spacing w:val="20"/>
                <w:sz w:val="28"/>
                <w:lang w:eastAsia="en-US"/>
              </w:rPr>
            </w:pPr>
          </w:p>
        </w:tc>
      </w:tr>
    </w:tbl>
    <w:p w:rsidR="00031E6D" w:rsidRDefault="00031E6D" w:rsidP="00031E6D">
      <w:pPr>
        <w:rPr>
          <w:b/>
          <w:i/>
        </w:rPr>
      </w:pPr>
      <w:r>
        <w:rPr>
          <w:b/>
          <w:i/>
        </w:rPr>
        <w:t>Об утверждении проекта</w:t>
      </w:r>
    </w:p>
    <w:p w:rsidR="00031E6D" w:rsidRDefault="00031E6D" w:rsidP="00031E6D">
      <w:pPr>
        <w:rPr>
          <w:b/>
          <w:i/>
        </w:rPr>
      </w:pPr>
      <w:r>
        <w:rPr>
          <w:b/>
          <w:i/>
        </w:rPr>
        <w:t>межевания территории</w:t>
      </w:r>
    </w:p>
    <w:p w:rsidR="00031E6D" w:rsidRDefault="00031E6D" w:rsidP="00031E6D">
      <w:pPr>
        <w:rPr>
          <w:b/>
        </w:rPr>
      </w:pPr>
    </w:p>
    <w:p w:rsidR="00031E6D" w:rsidRPr="00004CD5" w:rsidRDefault="00031E6D" w:rsidP="00A048D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   </w:t>
      </w:r>
      <w:proofErr w:type="gramStart"/>
      <w:r>
        <w:t xml:space="preserve">На основании заявления Общества с ограниченной ответственностью «Спецмашины сервис», в целях строительства и эксплуатации линии электропередачи воздушной, кабельной всех классов напряжения (техническое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для разведки и добычи долеритов на участке недр местного значения Казакова-3») в соответствие с</w:t>
      </w:r>
      <w:r w:rsidR="00A048D4">
        <w:t>о</w:t>
      </w:r>
      <w:r>
        <w:t xml:space="preserve"> </w:t>
      </w:r>
      <w:r w:rsidR="00004CD5">
        <w:t>статьями 43,</w:t>
      </w:r>
      <w:r>
        <w:t xml:space="preserve"> </w:t>
      </w:r>
      <w:r w:rsidR="00351DB3">
        <w:t xml:space="preserve">45, </w:t>
      </w:r>
      <w:r>
        <w:t>46 Градостроительного кодекса Российской Федерации,</w:t>
      </w:r>
      <w:r w:rsidR="00004CD5">
        <w:t xml:space="preserve"> </w:t>
      </w:r>
      <w:r w:rsidR="00004CD5">
        <w:rPr>
          <w:rFonts w:eastAsiaTheme="minorHAnsi"/>
          <w:lang w:eastAsia="en-US"/>
        </w:rPr>
        <w:t>Федеральны</w:t>
      </w:r>
      <w:r w:rsidR="00004CD5">
        <w:rPr>
          <w:rFonts w:eastAsiaTheme="minorHAnsi"/>
          <w:lang w:eastAsia="en-US"/>
        </w:rPr>
        <w:t>м</w:t>
      </w:r>
      <w:r w:rsidR="00004CD5">
        <w:rPr>
          <w:rFonts w:eastAsiaTheme="minorHAnsi"/>
          <w:lang w:eastAsia="en-US"/>
        </w:rPr>
        <w:t xml:space="preserve"> закон</w:t>
      </w:r>
      <w:r w:rsidR="00004CD5">
        <w:rPr>
          <w:rFonts w:eastAsiaTheme="minorHAnsi"/>
          <w:lang w:eastAsia="en-US"/>
        </w:rPr>
        <w:t>ом</w:t>
      </w:r>
      <w:r w:rsidR="00004CD5">
        <w:rPr>
          <w:rFonts w:eastAsiaTheme="minorHAnsi"/>
          <w:lang w:eastAsia="en-US"/>
        </w:rPr>
        <w:t xml:space="preserve"> от 06.10.2003 N 131-</w:t>
      </w:r>
      <w:r w:rsidR="00004CD5">
        <w:rPr>
          <w:rFonts w:eastAsiaTheme="minorHAnsi"/>
          <w:lang w:eastAsia="en-US"/>
        </w:rPr>
        <w:t xml:space="preserve">ФЗ </w:t>
      </w:r>
      <w:r w:rsidR="00004CD5">
        <w:rPr>
          <w:rFonts w:eastAsiaTheme="minorHAnsi"/>
          <w:lang w:eastAsia="en-US"/>
        </w:rPr>
        <w:t>"Об общих принципах организации местного самоупр</w:t>
      </w:r>
      <w:r w:rsidR="00004CD5">
        <w:rPr>
          <w:rFonts w:eastAsiaTheme="minorHAnsi"/>
          <w:lang w:eastAsia="en-US"/>
        </w:rPr>
        <w:t>авления в</w:t>
      </w:r>
      <w:proofErr w:type="gramEnd"/>
      <w:r w:rsidR="00004CD5">
        <w:rPr>
          <w:rFonts w:eastAsiaTheme="minorHAnsi"/>
          <w:lang w:eastAsia="en-US"/>
        </w:rPr>
        <w:t xml:space="preserve"> Российской Федерации", генеральным планом Перфиловского муниципального образования Тулунского района Иркутской области </w:t>
      </w:r>
      <w:r w:rsidR="00A048D4">
        <w:rPr>
          <w:rFonts w:eastAsiaTheme="minorHAnsi"/>
          <w:lang w:eastAsia="en-US"/>
        </w:rPr>
        <w:t xml:space="preserve">утвержденного решением думы Перфиловского сельского поселения от 27.12.2013г. № 29 (с изменениями утвержденными решением думы Перфиловского сельского поселения от 07.08.2020г. № 109), </w:t>
      </w:r>
      <w:r w:rsidR="00351DB3">
        <w:rPr>
          <w:rFonts w:eastAsiaTheme="minorHAnsi"/>
          <w:lang w:eastAsia="en-US"/>
        </w:rPr>
        <w:t xml:space="preserve">руководствуясь </w:t>
      </w:r>
      <w:r>
        <w:t>Устав</w:t>
      </w:r>
      <w:r w:rsidR="00A048D4">
        <w:t>ом</w:t>
      </w:r>
      <w:r>
        <w:t xml:space="preserve"> Перфиловского муниципального образования:</w:t>
      </w:r>
    </w:p>
    <w:p w:rsidR="00031E6D" w:rsidRDefault="00031E6D" w:rsidP="00031E6D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         </w:t>
      </w:r>
      <w:r>
        <w:rPr>
          <w:b/>
        </w:rPr>
        <w:t>ПОСТАНОВЛЯЮ:</w:t>
      </w:r>
    </w:p>
    <w:p w:rsidR="00031E6D" w:rsidRDefault="00031E6D" w:rsidP="00031E6D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31E6D" w:rsidRDefault="00031E6D" w:rsidP="00031E6D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 xml:space="preserve">1. Утвердить проект межевания территории </w:t>
      </w:r>
      <w:r w:rsidR="00A048D4" w:rsidRPr="00A048D4">
        <w:rPr>
          <w:rFonts w:eastAsia="Arial"/>
          <w:lang w:bidi="ru-RU"/>
        </w:rPr>
        <w:t xml:space="preserve">в целях размещения линейного объекта – линия электропередачи воздушная, кабельная всех классов напряжения (технологическое присоединение </w:t>
      </w:r>
      <w:proofErr w:type="spellStart"/>
      <w:r w:rsidR="00A048D4" w:rsidRPr="00A048D4">
        <w:rPr>
          <w:rFonts w:eastAsia="Arial"/>
          <w:lang w:bidi="ru-RU"/>
        </w:rPr>
        <w:t>энергопринимающих</w:t>
      </w:r>
      <w:proofErr w:type="spellEnd"/>
      <w:r w:rsidR="00A048D4" w:rsidRPr="00A048D4">
        <w:rPr>
          <w:rFonts w:eastAsia="Arial"/>
          <w:lang w:bidi="ru-RU"/>
        </w:rPr>
        <w:t xml:space="preserve"> устрой</w:t>
      </w:r>
      <w:proofErr w:type="gramStart"/>
      <w:r w:rsidR="00A048D4" w:rsidRPr="00A048D4">
        <w:rPr>
          <w:rFonts w:eastAsia="Arial"/>
          <w:lang w:bidi="ru-RU"/>
        </w:rPr>
        <w:t>ств дл</w:t>
      </w:r>
      <w:proofErr w:type="gramEnd"/>
      <w:r w:rsidR="00A048D4" w:rsidRPr="00A048D4">
        <w:rPr>
          <w:rFonts w:eastAsia="Arial"/>
          <w:lang w:bidi="ru-RU"/>
        </w:rPr>
        <w:t>я разведки и добычи долеритов на участке недр местного значения «Казакова-3»)</w:t>
      </w:r>
      <w:r w:rsidR="00351DB3">
        <w:rPr>
          <w:rFonts w:eastAsia="Arial"/>
          <w:lang w:bidi="ru-RU"/>
        </w:rPr>
        <w:t xml:space="preserve">, общей площадью </w:t>
      </w:r>
      <w:r w:rsidR="00351DB3" w:rsidRPr="00351DB3">
        <w:rPr>
          <w:rFonts w:eastAsia="Arial"/>
          <w:szCs w:val="22"/>
          <w:lang w:bidi="ru-RU"/>
        </w:rPr>
        <w:t>1,3410 га</w:t>
      </w:r>
      <w:bookmarkStart w:id="0" w:name="_GoBack"/>
      <w:bookmarkEnd w:id="0"/>
      <w:r>
        <w:t xml:space="preserve">.  </w:t>
      </w:r>
    </w:p>
    <w:p w:rsidR="00031E6D" w:rsidRDefault="00A048D4" w:rsidP="00031E6D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>2</w:t>
      </w:r>
      <w:r w:rsidR="00031E6D">
        <w:t>. Опубликовать  настоящее постановление в газете «</w:t>
      </w:r>
      <w:proofErr w:type="spellStart"/>
      <w:r w:rsidR="00031E6D">
        <w:t>Перфиловский</w:t>
      </w:r>
      <w:proofErr w:type="spellEnd"/>
      <w:r w:rsidR="00031E6D">
        <w:t xml:space="preserve"> вестник» и разместить на официальном сайте администрации Перфиловского сельского поселения в информационно-телекоммуникационной сети «Интернет».</w:t>
      </w:r>
    </w:p>
    <w:p w:rsidR="00031E6D" w:rsidRDefault="00351DB3" w:rsidP="00031E6D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 xml:space="preserve">  3</w:t>
      </w:r>
      <w:r w:rsidR="00031E6D">
        <w:t xml:space="preserve">. Контроль настоящего постановления </w:t>
      </w:r>
      <w:r w:rsidR="00A048D4">
        <w:t>остановлю</w:t>
      </w:r>
      <w:r w:rsidR="00031E6D">
        <w:t xml:space="preserve"> за собой.</w:t>
      </w:r>
    </w:p>
    <w:p w:rsidR="00031E6D" w:rsidRDefault="00031E6D" w:rsidP="00031E6D">
      <w:pPr>
        <w:tabs>
          <w:tab w:val="left" w:pos="851"/>
        </w:tabs>
        <w:jc w:val="both"/>
      </w:pPr>
    </w:p>
    <w:p w:rsidR="00031E6D" w:rsidRDefault="00031E6D" w:rsidP="00031E6D">
      <w:pPr>
        <w:tabs>
          <w:tab w:val="left" w:pos="851"/>
        </w:tabs>
        <w:jc w:val="both"/>
      </w:pPr>
    </w:p>
    <w:p w:rsidR="00031E6D" w:rsidRDefault="00031E6D" w:rsidP="00031E6D">
      <w:pPr>
        <w:tabs>
          <w:tab w:val="left" w:pos="851"/>
        </w:tabs>
        <w:jc w:val="both"/>
      </w:pPr>
      <w:r>
        <w:t xml:space="preserve"> </w:t>
      </w:r>
    </w:p>
    <w:p w:rsidR="00031E6D" w:rsidRDefault="00031E6D" w:rsidP="00031E6D">
      <w:r>
        <w:t xml:space="preserve">       Глава Перфиловского сельского поселения:                         </w:t>
      </w:r>
      <w:proofErr w:type="spellStart"/>
      <w:r>
        <w:t>С.Н.Риттер</w:t>
      </w:r>
      <w:proofErr w:type="spellEnd"/>
    </w:p>
    <w:p w:rsidR="00031E6D" w:rsidRDefault="00031E6D" w:rsidP="00031E6D"/>
    <w:p w:rsidR="006A4599" w:rsidRDefault="006A4599"/>
    <w:sectPr w:rsidR="006A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A5"/>
    <w:rsid w:val="00004CD5"/>
    <w:rsid w:val="00031E6D"/>
    <w:rsid w:val="00351DB3"/>
    <w:rsid w:val="004119A5"/>
    <w:rsid w:val="00570B4A"/>
    <w:rsid w:val="006A4599"/>
    <w:rsid w:val="00A0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31E6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31E6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Сыроваткина</cp:lastModifiedBy>
  <cp:revision>2</cp:revision>
  <dcterms:created xsi:type="dcterms:W3CDTF">2021-10-20T01:35:00Z</dcterms:created>
  <dcterms:modified xsi:type="dcterms:W3CDTF">2021-10-20T01:35:00Z</dcterms:modified>
</cp:coreProperties>
</file>