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41" w:rsidRPr="000D6B75" w:rsidRDefault="000D6B75" w:rsidP="000D6B75">
      <w:pPr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1779905" cy="723900"/>
            <wp:effectExtent l="0" t="0" r="0" b="0"/>
            <wp:wrapNone/>
            <wp:docPr id="5" name="Рисунок 5" descr="Логотип УР по 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УР по И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E41" w:rsidRPr="00D55626">
        <w:rPr>
          <w:rFonts w:ascii="Segoe UI Semilight" w:hAnsi="Segoe UI Semilight" w:cs="Segoe UI Semilight"/>
          <w:b/>
          <w:sz w:val="26"/>
          <w:szCs w:val="26"/>
        </w:rPr>
        <w:t>ПРЕСС-РЕЛИЗ</w:t>
      </w:r>
    </w:p>
    <w:p w:rsidR="00A31E41" w:rsidRPr="00CB26B9" w:rsidRDefault="00CD2293" w:rsidP="000D6B75">
      <w:pPr>
        <w:spacing w:after="240" w:line="240" w:lineRule="auto"/>
        <w:jc w:val="right"/>
        <w:rPr>
          <w:rFonts w:ascii="Segoe UI Semilight" w:hAnsi="Segoe UI Semilight" w:cs="Segoe UI Semilight"/>
          <w:sz w:val="20"/>
          <w:szCs w:val="20"/>
        </w:rPr>
      </w:pPr>
      <w:r w:rsidRPr="00CB26B9">
        <w:rPr>
          <w:rFonts w:ascii="Segoe UI Semilight" w:hAnsi="Segoe UI Semilight" w:cs="Segoe UI Semilight"/>
          <w:sz w:val="20"/>
          <w:szCs w:val="20"/>
        </w:rPr>
        <w:t>11</w:t>
      </w:r>
      <w:r w:rsidR="00A31E41" w:rsidRPr="00CB26B9">
        <w:rPr>
          <w:rFonts w:ascii="Segoe UI Semilight" w:hAnsi="Segoe UI Semilight" w:cs="Segoe UI Semilight"/>
          <w:sz w:val="20"/>
          <w:szCs w:val="20"/>
        </w:rPr>
        <w:t xml:space="preserve"> февраля 2022 г.</w:t>
      </w:r>
    </w:p>
    <w:p w:rsidR="00A31E41" w:rsidRDefault="00A31E41" w:rsidP="00195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9D" w:rsidRDefault="00D55626" w:rsidP="00CB26B9">
      <w:pPr>
        <w:jc w:val="center"/>
        <w:rPr>
          <w:rFonts w:ascii="Segoe UI Semilight" w:hAnsi="Segoe UI Semilight" w:cs="Segoe UI Semilight"/>
          <w:sz w:val="26"/>
          <w:szCs w:val="26"/>
        </w:rPr>
      </w:pPr>
      <w:r w:rsidRPr="00CB26B9">
        <w:rPr>
          <w:rFonts w:ascii="Segoe UI Semilight" w:hAnsi="Segoe UI Semilight" w:cs="Segoe UI Semilight"/>
          <w:sz w:val="26"/>
          <w:szCs w:val="26"/>
        </w:rPr>
        <w:t>В Иркутске и Братске участились случаи самовольного захвата и нецелевого использования земель</w:t>
      </w:r>
    </w:p>
    <w:p w:rsidR="00CB26B9" w:rsidRPr="000D6B75" w:rsidRDefault="00CB26B9" w:rsidP="00195E0C">
      <w:pPr>
        <w:jc w:val="center"/>
        <w:rPr>
          <w:rFonts w:ascii="Segoe UI Semilight" w:hAnsi="Segoe UI Semilight" w:cs="Segoe UI Semilight"/>
          <w:sz w:val="16"/>
          <w:szCs w:val="16"/>
        </w:rPr>
      </w:pPr>
    </w:p>
    <w:p w:rsidR="00D55626" w:rsidRPr="00D55626" w:rsidRDefault="00D55626" w:rsidP="00D55626">
      <w:pPr>
        <w:jc w:val="both"/>
        <w:rPr>
          <w:rFonts w:ascii="Segoe UI Semilight" w:hAnsi="Segoe UI Semilight" w:cs="Segoe UI Semilight"/>
          <w:sz w:val="26"/>
          <w:szCs w:val="26"/>
        </w:rPr>
      </w:pPr>
      <w:r w:rsidRPr="00D55626">
        <w:rPr>
          <w:rFonts w:ascii="Segoe UI Semilight" w:hAnsi="Segoe UI Semilight" w:cs="Segoe UI Semilight"/>
          <w:sz w:val="26"/>
          <w:szCs w:val="26"/>
        </w:rPr>
        <w:t xml:space="preserve">В рамках рабочей онлайн-встречи Управления </w:t>
      </w:r>
      <w:proofErr w:type="spellStart"/>
      <w:r w:rsidRPr="00D55626">
        <w:rPr>
          <w:rFonts w:ascii="Segoe UI Semilight" w:hAnsi="Segoe UI Semilight" w:cs="Segoe UI Semilight"/>
          <w:sz w:val="26"/>
          <w:szCs w:val="26"/>
        </w:rPr>
        <w:t>Росреестра</w:t>
      </w:r>
      <w:proofErr w:type="spellEnd"/>
      <w:r w:rsidRPr="00D55626">
        <w:rPr>
          <w:rFonts w:ascii="Segoe UI Semilight" w:hAnsi="Segoe UI Semilight" w:cs="Segoe UI Semilight"/>
          <w:sz w:val="26"/>
          <w:szCs w:val="26"/>
        </w:rPr>
        <w:t xml:space="preserve"> по Иркутской области</w:t>
      </w:r>
      <w:r w:rsidR="00CB26B9">
        <w:rPr>
          <w:rFonts w:ascii="Segoe UI Semilight" w:hAnsi="Segoe UI Semilight" w:cs="Segoe UI Semilight"/>
          <w:sz w:val="26"/>
          <w:szCs w:val="26"/>
        </w:rPr>
        <w:t xml:space="preserve"> и администрации</w:t>
      </w:r>
      <w:r w:rsidRPr="00D55626">
        <w:rPr>
          <w:rFonts w:ascii="Segoe UI Semilight" w:hAnsi="Segoe UI Semilight" w:cs="Segoe UI Semilight"/>
          <w:sz w:val="26"/>
          <w:szCs w:val="26"/>
        </w:rPr>
        <w:t xml:space="preserve"> Братска подведены итоги совместной работы за 2021 год в части осуществления на поднадзорной территории государственного земельного контроля (надзора). На 37 % возросло число случаев нарушений гражданами земельного законодательства. Среди органов муниципального земельного контроля наибольшее количество таких фактов выявлено сотрудниками администраций городов Иркутска и Братска, а также Усолье-Сибирское. </w:t>
      </w:r>
      <w:r w:rsidR="00CB26B9">
        <w:rPr>
          <w:rFonts w:ascii="Segoe UI Semilight" w:hAnsi="Segoe UI Semilight" w:cs="Segoe UI Semilight"/>
          <w:sz w:val="26"/>
          <w:szCs w:val="26"/>
        </w:rPr>
        <w:t>Самым</w:t>
      </w:r>
      <w:r w:rsidRPr="00D55626">
        <w:rPr>
          <w:rFonts w:ascii="Segoe UI Semilight" w:hAnsi="Segoe UI Semilight" w:cs="Segoe UI Semilight"/>
          <w:sz w:val="26"/>
          <w:szCs w:val="26"/>
        </w:rPr>
        <w:t xml:space="preserve"> распространенным нарушением стали случаи</w:t>
      </w:r>
      <w:r w:rsidRPr="00D55626">
        <w:rPr>
          <w:rFonts w:ascii="Segoe UI Semilight" w:hAnsi="Segoe UI Semilight" w:cs="Segoe UI Semilight"/>
          <w:color w:val="000000"/>
          <w:sz w:val="26"/>
          <w:szCs w:val="26"/>
        </w:rPr>
        <w:t xml:space="preserve"> </w:t>
      </w:r>
      <w:r w:rsidRPr="00D55626">
        <w:rPr>
          <w:rFonts w:ascii="Segoe UI Semilight" w:hAnsi="Segoe UI Semilight" w:cs="Segoe UI Semilight"/>
          <w:sz w:val="26"/>
          <w:szCs w:val="26"/>
        </w:rPr>
        <w:t xml:space="preserve">самовольного занятия земельных </w:t>
      </w:r>
      <w:r w:rsidR="00CB26B9">
        <w:rPr>
          <w:rFonts w:ascii="Segoe UI Semilight" w:hAnsi="Segoe UI Semilight" w:cs="Segoe UI Semilight"/>
          <w:sz w:val="26"/>
          <w:szCs w:val="26"/>
        </w:rPr>
        <w:t>участков или использования</w:t>
      </w:r>
      <w:r w:rsidRPr="00D55626">
        <w:rPr>
          <w:rFonts w:ascii="Segoe UI Semilight" w:hAnsi="Segoe UI Semilight" w:cs="Segoe UI Semilight"/>
          <w:sz w:val="26"/>
          <w:szCs w:val="26"/>
        </w:rPr>
        <w:t xml:space="preserve"> участков, не имея на то предусмотренных законодательством Российской Федерации прав.</w:t>
      </w:r>
    </w:p>
    <w:p w:rsidR="00D55626" w:rsidRPr="00D55626" w:rsidRDefault="00D55626" w:rsidP="00D55626">
      <w:pPr>
        <w:jc w:val="both"/>
        <w:rPr>
          <w:rFonts w:ascii="Segoe UI Semilight" w:hAnsi="Segoe UI Semilight" w:cs="Segoe UI Semilight"/>
          <w:sz w:val="26"/>
          <w:szCs w:val="26"/>
        </w:rPr>
      </w:pPr>
      <w:r w:rsidRPr="00D55626">
        <w:rPr>
          <w:rFonts w:ascii="Segoe UI Semilight" w:hAnsi="Segoe UI Semilight" w:cs="Segoe UI Semilight"/>
          <w:sz w:val="26"/>
          <w:szCs w:val="26"/>
        </w:rPr>
        <w:t xml:space="preserve">«Напоминаю, что право на земельный участок должно быть оформлено, использование государственных и муниципальных земель в Российской Федерации является, по общему правилу, платным» - заместитель руководителя Управления </w:t>
      </w:r>
      <w:proofErr w:type="spellStart"/>
      <w:r w:rsidRPr="00D55626">
        <w:rPr>
          <w:rFonts w:ascii="Segoe UI Semilight" w:hAnsi="Segoe UI Semilight" w:cs="Segoe UI Semilight"/>
          <w:sz w:val="26"/>
          <w:szCs w:val="26"/>
        </w:rPr>
        <w:t>Росреестра</w:t>
      </w:r>
      <w:proofErr w:type="spellEnd"/>
      <w:r w:rsidRPr="00D55626">
        <w:rPr>
          <w:rFonts w:ascii="Segoe UI Semilight" w:hAnsi="Segoe UI Semilight" w:cs="Segoe UI Semilight"/>
          <w:sz w:val="26"/>
          <w:szCs w:val="26"/>
        </w:rPr>
        <w:t xml:space="preserve"> по Иркутской области Лариса Михайловна Варфоломеева в ходе рабочей онлайн-встречи, состоявшейся 9 февраля 2022 года с представителями муниципального земельного надзора города Иркутска, призвала коллег усилить профилактические меры работы с населением для предупреждения и пресечения подобных фактов.</w:t>
      </w:r>
    </w:p>
    <w:p w:rsidR="00CB26B9" w:rsidRDefault="00CB26B9" w:rsidP="00A31E41">
      <w:pPr>
        <w:rPr>
          <w:rFonts w:ascii="Segoe UI Semilight" w:hAnsi="Segoe UI Semilight" w:cs="Segoe UI Semilight"/>
          <w:sz w:val="26"/>
          <w:szCs w:val="26"/>
        </w:rPr>
      </w:pPr>
    </w:p>
    <w:p w:rsidR="00A31E41" w:rsidRPr="00D55626" w:rsidRDefault="00D55626" w:rsidP="00A31E41">
      <w:pPr>
        <w:rPr>
          <w:rFonts w:ascii="Segoe UI Semilight" w:hAnsi="Segoe UI Semilight" w:cs="Segoe UI Semilight"/>
          <w:sz w:val="26"/>
          <w:szCs w:val="26"/>
        </w:rPr>
      </w:pPr>
      <w:r>
        <w:rPr>
          <w:rFonts w:ascii="Segoe UI Semilight" w:hAnsi="Segoe UI Semilight" w:cs="Segoe UI Semilight"/>
          <w:sz w:val="26"/>
          <w:szCs w:val="26"/>
        </w:rPr>
        <w:t>Пресс-служба</w:t>
      </w:r>
      <w:r w:rsidR="00492179" w:rsidRPr="00D55626">
        <w:rPr>
          <w:rFonts w:ascii="Segoe UI Semilight" w:hAnsi="Segoe UI Semilight" w:cs="Segoe UI Semilight"/>
          <w:sz w:val="26"/>
          <w:szCs w:val="26"/>
        </w:rPr>
        <w:t xml:space="preserve"> </w:t>
      </w:r>
      <w:r w:rsidR="00A31E41" w:rsidRPr="00D55626">
        <w:rPr>
          <w:rFonts w:ascii="Segoe UI Semilight" w:hAnsi="Segoe UI Semilight" w:cs="Segoe UI Semilight"/>
          <w:sz w:val="26"/>
          <w:szCs w:val="26"/>
        </w:rPr>
        <w:t xml:space="preserve">Управления </w:t>
      </w:r>
      <w:proofErr w:type="spellStart"/>
      <w:r w:rsidR="00A31E41" w:rsidRPr="00D55626">
        <w:rPr>
          <w:rFonts w:ascii="Segoe UI Semilight" w:hAnsi="Segoe UI Semilight" w:cs="Segoe UI Semilight"/>
          <w:sz w:val="26"/>
          <w:szCs w:val="26"/>
        </w:rPr>
        <w:t>Росреестра</w:t>
      </w:r>
      <w:proofErr w:type="spellEnd"/>
      <w:r w:rsidR="00A31E41" w:rsidRPr="00D55626">
        <w:rPr>
          <w:rFonts w:ascii="Segoe UI Semilight" w:hAnsi="Segoe UI Semilight" w:cs="Segoe UI Semilight"/>
          <w:sz w:val="26"/>
          <w:szCs w:val="26"/>
        </w:rPr>
        <w:t xml:space="preserve"> по Иркутской области</w:t>
      </w:r>
    </w:p>
    <w:p w:rsidR="00D55626" w:rsidRDefault="00D55626" w:rsidP="00A31E41">
      <w:pPr>
        <w:spacing w:after="0" w:line="240" w:lineRule="auto"/>
        <w:rPr>
          <w:rFonts w:ascii="Segoe UI Semilight" w:hAnsi="Segoe UI Semilight" w:cs="Segoe UI Semilight"/>
          <w:sz w:val="26"/>
          <w:szCs w:val="26"/>
        </w:rPr>
      </w:pPr>
    </w:p>
    <w:p w:rsidR="00D55626" w:rsidRDefault="00D55626" w:rsidP="00A31E41">
      <w:pPr>
        <w:spacing w:after="0" w:line="240" w:lineRule="auto"/>
        <w:rPr>
          <w:rFonts w:ascii="Segoe UI Semilight" w:hAnsi="Segoe UI Semilight" w:cs="Segoe UI Semilight"/>
          <w:sz w:val="26"/>
          <w:szCs w:val="26"/>
        </w:rPr>
      </w:pPr>
    </w:p>
    <w:p w:rsidR="00D55626" w:rsidRDefault="00D55626" w:rsidP="00A31E41">
      <w:pPr>
        <w:spacing w:after="0" w:line="240" w:lineRule="auto"/>
        <w:rPr>
          <w:rFonts w:ascii="Segoe UI Semilight" w:hAnsi="Segoe UI Semilight" w:cs="Segoe UI Semilight"/>
          <w:sz w:val="26"/>
          <w:szCs w:val="26"/>
        </w:rPr>
      </w:pPr>
    </w:p>
    <w:p w:rsidR="00D55626" w:rsidRDefault="00D55626" w:rsidP="00A31E41">
      <w:pPr>
        <w:spacing w:after="0" w:line="240" w:lineRule="auto"/>
        <w:rPr>
          <w:rFonts w:ascii="Segoe UI Semilight" w:hAnsi="Segoe UI Semilight" w:cs="Segoe UI Semilight"/>
          <w:sz w:val="26"/>
          <w:szCs w:val="26"/>
        </w:rPr>
      </w:pPr>
    </w:p>
    <w:p w:rsidR="00D55626" w:rsidRDefault="00D55626" w:rsidP="00A31E41">
      <w:pPr>
        <w:spacing w:after="0" w:line="240" w:lineRule="auto"/>
        <w:rPr>
          <w:rFonts w:ascii="Segoe UI Semilight" w:hAnsi="Segoe UI Semilight" w:cs="Segoe UI Semilight"/>
          <w:sz w:val="26"/>
          <w:szCs w:val="26"/>
        </w:rPr>
      </w:pPr>
    </w:p>
    <w:p w:rsidR="00D55626" w:rsidRDefault="00D55626" w:rsidP="00A31E41">
      <w:pPr>
        <w:spacing w:after="0" w:line="240" w:lineRule="auto"/>
        <w:rPr>
          <w:rFonts w:ascii="Segoe UI Semilight" w:hAnsi="Segoe UI Semilight" w:cs="Segoe UI Semilight"/>
          <w:sz w:val="26"/>
          <w:szCs w:val="26"/>
        </w:rPr>
      </w:pPr>
    </w:p>
    <w:p w:rsidR="00CB26B9" w:rsidRPr="00492179" w:rsidRDefault="00A31E41" w:rsidP="00CB26B9">
      <w:pPr>
        <w:spacing w:after="0" w:line="240" w:lineRule="auto"/>
        <w:rPr>
          <w:rFonts w:ascii="Times New Roman" w:hAnsi="Times New Roman" w:cs="Times New Roman"/>
          <w:i/>
        </w:rPr>
      </w:pPr>
      <w:r w:rsidRPr="00D55626">
        <w:rPr>
          <w:rFonts w:ascii="Segoe UI Semilight" w:hAnsi="Segoe UI Semilight" w:cs="Segoe UI Semilight"/>
          <w:sz w:val="26"/>
          <w:szCs w:val="26"/>
        </w:rPr>
        <w:br/>
      </w:r>
    </w:p>
    <w:p w:rsidR="00A31E41" w:rsidRPr="00492179" w:rsidRDefault="00A31E41" w:rsidP="00A31E41">
      <w:pPr>
        <w:spacing w:after="0" w:line="240" w:lineRule="auto"/>
        <w:rPr>
          <w:rFonts w:ascii="Times New Roman" w:hAnsi="Times New Roman" w:cs="Times New Roman"/>
          <w:i/>
        </w:rPr>
      </w:pPr>
    </w:p>
    <w:sectPr w:rsidR="00A31E41" w:rsidRPr="0049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D6B75"/>
    <w:rsid w:val="00195E0C"/>
    <w:rsid w:val="00480D62"/>
    <w:rsid w:val="00492179"/>
    <w:rsid w:val="004E35A7"/>
    <w:rsid w:val="005B5A40"/>
    <w:rsid w:val="00822CD6"/>
    <w:rsid w:val="008964FB"/>
    <w:rsid w:val="0097589D"/>
    <w:rsid w:val="00A31E41"/>
    <w:rsid w:val="00AA3242"/>
    <w:rsid w:val="00AF52BF"/>
    <w:rsid w:val="00BA00C4"/>
    <w:rsid w:val="00CB26B9"/>
    <w:rsid w:val="00CD2293"/>
    <w:rsid w:val="00D55626"/>
    <w:rsid w:val="00F5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Ефименко ЕА</cp:lastModifiedBy>
  <cp:revision>2</cp:revision>
  <cp:lastPrinted>2022-02-11T04:21:00Z</cp:lastPrinted>
  <dcterms:created xsi:type="dcterms:W3CDTF">2022-03-01T06:51:00Z</dcterms:created>
  <dcterms:modified xsi:type="dcterms:W3CDTF">2022-03-01T06:51:00Z</dcterms:modified>
</cp:coreProperties>
</file>