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tabs>
          <w:tab w:val="left" w:pos="567" w:leader="none"/>
        </w:tabs>
        <w:rPr>
          <w:rFonts w:ascii="Arial" w:hAnsi="Arial" w:eastAsia="Times New Roman" w:cs="Arial"/>
          <w:b/>
          <w:lang w:eastAsia="ru-RU"/>
        </w:rPr>
      </w:pPr>
      <w:r>
        <w:rPr>
          <w:rFonts w:ascii="Arial" w:hAnsi="Arial" w:eastAsia="Times New Roman" w:cs="Arial"/>
          <w:b/>
          <w:lang w:eastAsia="ru-RU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24933</wp:posOffset>
                </wp:positionV>
                <wp:extent cx="2226780" cy="942975"/>
                <wp:effectExtent l="0" t="0" r="2540" b="0"/>
                <wp:wrapSquare wrapText="bothSides"/>
                <wp:docPr id="1" name="Рисунок 1" descr="C:\Users\gomanenko_gv\Desktop\герб длинный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7497304" name="Picture 1" descr="C:\Users\gomanenko_gv\Desktop\герб длинный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22678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-7.50pt;mso-position-horizontal:absolute;mso-position-vertical-relative:text;margin-top:1.96pt;mso-position-vertical:absolute;width:175.34pt;height:74.25pt;mso-wrap-distance-left:9.00pt;mso-wrap-distance-top:0.00pt;mso-wrap-distance-right:9.00pt;mso-wrap-distance-bottom:0.00pt;" stroked="f">
                <v:path textboxrect="0,0,0,0"/>
                <w10:wrap type="square"/>
                <v:imagedata r:id="rId8" o:title=""/>
              </v:shape>
            </w:pict>
          </mc:Fallback>
        </mc:AlternateContent>
      </w: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</w:p>
    <w:p>
      <w:pPr>
        <w:jc w:val="right"/>
        <w:spacing w:line="276" w:lineRule="auto"/>
        <w:tabs>
          <w:tab w:val="left" w:pos="567" w:leader="none"/>
        </w:tabs>
        <w:rPr>
          <w:rFonts w:ascii="Arial" w:hAnsi="Arial" w:eastAsia="Times New Roman" w:cs="Arial"/>
          <w:highlight w:val="none"/>
          <w:lang w:eastAsia="ru-RU"/>
        </w:rPr>
      </w:pPr>
      <w:r>
        <w:rPr>
          <w:rFonts w:ascii="Arial" w:hAnsi="Arial" w:eastAsia="Times New Roman" w:cs="Arial"/>
          <w:lang w:eastAsia="ru-RU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2336" behindDoc="0" locked="0" layoutInCell="1" allowOverlap="1">
                <wp:simplePos x="0" y="0"/>
                <wp:positionH relativeFrom="column">
                  <wp:posOffset>61296</wp:posOffset>
                </wp:positionH>
                <wp:positionV relativeFrom="paragraph">
                  <wp:posOffset>691454</wp:posOffset>
                </wp:positionV>
                <wp:extent cx="2667933" cy="1777927"/>
                <wp:effectExtent l="0" t="0" r="0" b="0"/>
                <wp:wrapSquare wrapText="bothSides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169899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2667933" cy="17779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62336;o:allowoverlap:true;o:allowincell:true;mso-position-horizontal-relative:text;margin-left:4.83pt;mso-position-horizontal:absolute;mso-position-vertical-relative:text;margin-top:54.45pt;mso-position-vertical:absolute;width:210.07pt;height:139.99pt;mso-wrap-distance-left:9.07pt;mso-wrap-distance-top:0.00pt;mso-wrap-distance-right:9.07pt;mso-wrap-distance-bottom:0.00pt;" stroked="false">
                <v:path textboxrect="0,0,0,0"/>
                <w10:wrap type="square"/>
                <v:imagedata r:id="rId9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705520" cy="2469381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584829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3705519" cy="24693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291.77pt;height:194.44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/>
      <w:r/>
      <w:r/>
      <w:r>
        <w:rPr>
          <w:rFonts w:ascii="Arial" w:hAnsi="Arial" w:eastAsia="Times New Roman" w:cs="Arial"/>
          <w:lang w:eastAsia="ru-RU"/>
        </w:rPr>
      </w:r>
      <w:r/>
      <w:r/>
      <w:r/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highlight w:val="none"/>
          <w:lang w:eastAsia="ru-RU"/>
        </w:rPr>
      </w:r>
    </w:p>
    <w:p>
      <w:pPr>
        <w:jc w:val="left"/>
        <w:spacing w:line="276" w:lineRule="auto"/>
        <w:tabs>
          <w:tab w:val="left" w:pos="567" w:leader="none"/>
        </w:tabs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</w:p>
    <w:p>
      <w:pPr>
        <w:jc w:val="right"/>
        <w:spacing w:line="276" w:lineRule="auto"/>
        <w:tabs>
          <w:tab w:val="left" w:pos="567" w:leader="none"/>
        </w:tabs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lang w:eastAsia="ru-RU"/>
        </w:rPr>
        <w:t xml:space="preserve">22 сентября 2025</w:t>
      </w:r>
      <w:r>
        <w:rPr>
          <w:rFonts w:ascii="Arial" w:hAnsi="Arial" w:eastAsia="Times New Roman" w:cs="Arial"/>
          <w:lang w:eastAsia="ru-RU"/>
        </w:rPr>
        <w:t xml:space="preserve"> года</w:t>
      </w: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</w:p>
    <w:p>
      <w:pPr>
        <w:jc w:val="both"/>
        <w:spacing w:line="276" w:lineRule="auto"/>
        <w:tabs>
          <w:tab w:val="left" w:pos="567" w:leader="none"/>
        </w:tabs>
        <w:rPr>
          <w:rFonts w:ascii="Arial" w:hAnsi="Arial" w:eastAsia="Times New Roman" w:cs="Arial"/>
          <w:b/>
          <w:bCs/>
          <w:highlight w:val="none"/>
          <w:lang w:eastAsia="ru-RU"/>
        </w:rPr>
      </w:pPr>
      <w:r>
        <w:rPr>
          <w:rFonts w:ascii="Arial" w:hAnsi="Arial" w:eastAsia="Times New Roman" w:cs="Arial"/>
          <w:b/>
          <w:highlight w:val="none"/>
          <w:lang w:eastAsia="ru-RU"/>
        </w:rPr>
      </w:r>
      <w:r>
        <w:rPr>
          <w:rFonts w:ascii="Arial" w:hAnsi="Arial" w:eastAsia="Times New Roman" w:cs="Arial"/>
          <w:b/>
          <w:highlight w:val="none"/>
          <w:lang w:eastAsia="ru-RU"/>
        </w:rPr>
      </w:r>
    </w:p>
    <w:p>
      <w:pPr>
        <w:jc w:val="both"/>
        <w:spacing w:line="276" w:lineRule="auto"/>
        <w:tabs>
          <w:tab w:val="left" w:pos="567" w:leader="none"/>
        </w:tabs>
        <w:rPr>
          <w:rFonts w:ascii="Arial" w:hAnsi="Arial" w:eastAsia="Times New Roman" w:cs="Arial"/>
          <w:b/>
          <w:bCs/>
          <w:highlight w:val="none"/>
          <w:lang w:eastAsia="ru-RU"/>
        </w:rPr>
      </w:pPr>
      <w:r>
        <w:rPr>
          <w:rFonts w:ascii="Arial" w:hAnsi="Arial" w:eastAsia="Times New Roman" w:cs="Arial"/>
          <w:b/>
          <w:lang w:eastAsia="ru-RU"/>
        </w:rPr>
        <w:t xml:space="preserve">Представители регионального Росреестра приняли участие в Байкальском правовом жилищном форуме</w:t>
      </w:r>
      <w:r>
        <w:rPr>
          <w:rFonts w:ascii="Arial" w:hAnsi="Arial" w:eastAsia="Times New Roman" w:cs="Arial"/>
          <w:b/>
          <w:bCs/>
          <w:highlight w:val="none"/>
          <w:lang w:eastAsia="ru-RU"/>
        </w:rPr>
      </w:r>
      <w:r>
        <w:rPr>
          <w:rFonts w:ascii="Arial" w:hAnsi="Arial" w:eastAsia="Times New Roman" w:cs="Arial"/>
          <w:b/>
          <w:bCs/>
          <w:highlight w:val="none"/>
          <w:lang w:eastAsia="ru-RU"/>
        </w:rPr>
      </w:r>
    </w:p>
    <w:p>
      <w:pPr>
        <w:jc w:val="both"/>
        <w:spacing w:line="276" w:lineRule="auto"/>
        <w:tabs>
          <w:tab w:val="left" w:pos="567" w:leader="none"/>
        </w:tabs>
        <w:rPr>
          <w:rFonts w:ascii="Arial" w:hAnsi="Arial" w:eastAsia="Times New Roman" w:cs="Arial"/>
          <w:b/>
          <w:bCs/>
          <w:highlight w:val="none"/>
          <w:lang w:eastAsia="ru-RU"/>
        </w:rPr>
      </w:pPr>
      <w:r>
        <w:rPr>
          <w:rFonts w:ascii="Arial" w:hAnsi="Arial" w:eastAsia="Times New Roman" w:cs="Arial"/>
          <w:b/>
          <w:highlight w:val="none"/>
          <w:lang w:eastAsia="ru-RU"/>
        </w:rPr>
      </w:r>
      <w:r>
        <w:rPr>
          <w:rFonts w:ascii="Arial" w:hAnsi="Arial" w:eastAsia="Times New Roman" w:cs="Arial"/>
          <w:b/>
          <w:highlight w:val="none"/>
          <w:lang w:eastAsia="ru-RU"/>
        </w:rPr>
      </w:r>
      <w:r>
        <w:rPr>
          <w:rFonts w:ascii="Arial" w:hAnsi="Arial" w:eastAsia="Times New Roman" w:cs="Arial"/>
          <w:b/>
          <w:bCs/>
          <w:highlight w:val="none"/>
          <w:lang w:eastAsia="ru-RU"/>
        </w:rPr>
      </w:r>
    </w:p>
    <w:p>
      <w:pPr>
        <w:jc w:val="both"/>
        <w:spacing w:line="276" w:lineRule="auto"/>
        <w:tabs>
          <w:tab w:val="left" w:pos="567" w:leader="none"/>
        </w:tabs>
        <w:rPr>
          <w:rFonts w:ascii="Arial" w:hAnsi="Arial" w:eastAsia="Times New Roman" w:cs="Arial"/>
          <w:b w:val="0"/>
          <w:bCs w:val="0"/>
          <w:highlight w:val="none"/>
          <w:lang w:eastAsia="ru-RU"/>
        </w:rPr>
      </w:pPr>
      <w:r>
        <w:rPr>
          <w:rFonts w:ascii="Arial" w:hAnsi="Arial" w:eastAsia="Times New Roman" w:cs="Arial"/>
          <w:b w:val="0"/>
          <w:bCs w:val="0"/>
          <w:highlight w:val="none"/>
          <w:lang w:eastAsia="ru-RU"/>
        </w:rPr>
        <w:t xml:space="preserve">Байкальский правовой жилищный форум, посвященный 20-летию вступления в силу Жилищного кодекса Российской Федерации, состоялся в Иркутске. 19 сентября 2025 года в мероприятии, организованном </w:t>
      </w:r>
      <w:r>
        <w:rPr>
          <w:rFonts w:ascii="Arial" w:hAnsi="Arial" w:eastAsia="Times New Roman" w:cs="Arial"/>
          <w:b w:val="0"/>
          <w:bCs w:val="0"/>
          <w:highlight w:val="none"/>
          <w:lang w:eastAsia="ru-RU"/>
        </w:rPr>
        <w:t xml:space="preserve">Всероссийским государственным университетом юстиции (РПА Минюста России)</w:t>
      </w:r>
      <w:r>
        <w:rPr>
          <w:rFonts w:ascii="Arial" w:hAnsi="Arial" w:eastAsia="Times New Roman" w:cs="Arial"/>
          <w:b w:val="0"/>
          <w:bCs w:val="0"/>
          <w:highlight w:val="none"/>
          <w:lang w:eastAsia="ru-RU"/>
        </w:rPr>
        <w:t xml:space="preserve">, Иркутским юридическим институтом (филиалом) Универ</w:t>
      </w:r>
      <w:r>
        <w:rPr>
          <w:rFonts w:ascii="Arial" w:hAnsi="Arial" w:eastAsia="Times New Roman" w:cs="Arial"/>
          <w:b w:val="0"/>
          <w:bCs w:val="0"/>
          <w:highlight w:val="none"/>
          <w:lang w:eastAsia="ru-RU"/>
        </w:rPr>
        <w:t xml:space="preserve">ситета прокуратуры Российской Федерации, Юридическим институтом Иркутского государственного университета</w:t>
      </w:r>
      <w:r>
        <w:rPr>
          <w:rFonts w:ascii="Arial" w:hAnsi="Arial" w:eastAsia="Times New Roman" w:cs="Arial"/>
          <w:b w:val="0"/>
          <w:bCs w:val="0"/>
          <w:highlight w:val="none"/>
          <w:lang w:eastAsia="ru-RU"/>
        </w:rPr>
        <w:t xml:space="preserve">, приняли участие представители регионального Росреестра.</w:t>
      </w:r>
      <w:r>
        <w:rPr>
          <w:rFonts w:ascii="Arial" w:hAnsi="Arial" w:eastAsia="Times New Roman" w:cs="Arial"/>
          <w:b w:val="0"/>
          <w:bCs w:val="0"/>
          <w:highlight w:val="none"/>
          <w:lang w:eastAsia="ru-RU"/>
        </w:rPr>
      </w:r>
      <w:r>
        <w:rPr>
          <w:rFonts w:ascii="Arial" w:hAnsi="Arial" w:eastAsia="Times New Roman" w:cs="Arial"/>
          <w:b w:val="0"/>
          <w:bCs w:val="0"/>
          <w:highlight w:val="none"/>
          <w:lang w:eastAsia="ru-RU"/>
        </w:rPr>
      </w:r>
    </w:p>
    <w:p>
      <w:pPr>
        <w:jc w:val="both"/>
        <w:spacing w:line="276" w:lineRule="auto"/>
        <w:tabs>
          <w:tab w:val="left" w:pos="567" w:leader="none"/>
        </w:tabs>
        <w:rPr>
          <w:rFonts w:ascii="Arial" w:hAnsi="Arial" w:eastAsia="Times New Roman" w:cs="Arial"/>
          <w:b w:val="0"/>
          <w:bCs w:val="0"/>
          <w:highlight w:val="none"/>
        </w:rPr>
      </w:pPr>
      <w:r>
        <w:rPr>
          <w:rFonts w:ascii="Arial" w:hAnsi="Arial" w:eastAsia="Times New Roman" w:cs="Arial"/>
          <w:b w:val="0"/>
          <w:bCs w:val="0"/>
          <w:highlight w:val="none"/>
        </w:rPr>
        <w:t xml:space="preserve">Заместитель руководителя Управления Росреестра по Иркутской облас</w:t>
      </w:r>
      <w:r>
        <w:rPr>
          <w:rFonts w:ascii="Arial" w:hAnsi="Arial" w:eastAsia="Times New Roman" w:cs="Arial"/>
          <w:b w:val="0"/>
          <w:bCs w:val="0"/>
          <w:highlight w:val="none"/>
        </w:rPr>
        <w:t xml:space="preserve">ти Оксана Викторовна Арсентьева выступила перед участниками Форума с приветственным словом и поблагодарила организаторов за предоставленную возможность обсудить актуальные вопросы, связанные с оформлением и защитой жилищных прав, в рамках Панельной сессии.</w:t>
      </w:r>
      <w:r>
        <w:rPr>
          <w:rFonts w:ascii="Arial" w:hAnsi="Arial" w:eastAsia="Times New Roman" w:cs="Arial"/>
          <w:b w:val="0"/>
          <w:bCs w:val="0"/>
          <w:highlight w:val="none"/>
        </w:rPr>
      </w:r>
      <w:r>
        <w:rPr>
          <w:rFonts w:ascii="Arial" w:hAnsi="Arial" w:eastAsia="Times New Roman" w:cs="Arial"/>
          <w:b w:val="0"/>
          <w:bCs w:val="0"/>
          <w:highlight w:val="none"/>
        </w:rPr>
      </w:r>
    </w:p>
    <w:p>
      <w:pPr>
        <w:jc w:val="both"/>
        <w:spacing w:line="276" w:lineRule="auto"/>
        <w:tabs>
          <w:tab w:val="left" w:pos="567" w:leader="none"/>
        </w:tabs>
        <w:rPr>
          <w:b w:val="0"/>
          <w:bCs w:val="0"/>
        </w:rPr>
      </w:pPr>
      <w:r>
        <w:rPr>
          <w:rFonts w:ascii="Arial" w:hAnsi="Arial" w:eastAsia="Times New Roman" w:cs="Arial"/>
          <w:b w:val="0"/>
          <w:bCs w:val="0"/>
          <w:highlight w:val="none"/>
          <w:lang w:eastAsia="ru-RU"/>
        </w:rPr>
        <w:t xml:space="preserve">«Участие в Байкальском правовом жилищном форуме является хорошей возможностью для детального расс</w:t>
      </w:r>
      <w:r>
        <w:rPr>
          <w:rFonts w:ascii="Arial" w:hAnsi="Arial" w:eastAsia="Times New Roman" w:cs="Arial"/>
          <w:b w:val="0"/>
          <w:bCs w:val="0"/>
          <w:highlight w:val="none"/>
          <w:lang w:eastAsia="ru-RU"/>
        </w:rPr>
        <w:t xml:space="preserve">мотрения практических и теоретических вопросов жилищного законодательства, что имеет большое значение в том числе, для совершенствования учета и государственной регистрации прав на недвижимость в Иркутской области», – отметила Оксана Викторовна Арсентьева.</w:t>
      </w:r>
      <w:r>
        <w:rPr>
          <w:rFonts w:ascii="Arial" w:hAnsi="Arial" w:eastAsia="Times New Roman" w:cs="Arial"/>
          <w:b w:val="0"/>
          <w:bCs w:val="0"/>
          <w:highlight w:val="none"/>
        </w:rPr>
      </w:r>
      <w:r>
        <w:rPr>
          <w:b w:val="0"/>
          <w:bCs w:val="0"/>
        </w:rPr>
      </w:r>
    </w:p>
    <w:p>
      <w:pPr>
        <w:jc w:val="both"/>
        <w:spacing w:line="276" w:lineRule="auto"/>
        <w:tabs>
          <w:tab w:val="left" w:pos="567" w:leader="none"/>
        </w:tabs>
        <w:rPr>
          <w:rFonts w:ascii="Arial" w:hAnsi="Arial" w:eastAsia="Times New Roman" w:cs="Arial"/>
          <w:b/>
          <w:bCs/>
          <w:lang w:eastAsia="ru-RU"/>
        </w:rPr>
      </w:pPr>
      <w:r>
        <w:rPr>
          <w:rFonts w:ascii="Arial" w:hAnsi="Arial" w:eastAsia="Times New Roman" w:cs="Arial"/>
          <w:b/>
          <w:bCs/>
          <w:lang w:eastAsia="ru-RU"/>
        </w:rPr>
      </w:r>
      <w:r>
        <w:rPr>
          <w:rFonts w:ascii="Arial" w:hAnsi="Arial" w:eastAsia="Times New Roman" w:cs="Arial"/>
          <w:b/>
          <w:bCs/>
          <w:lang w:eastAsia="ru-RU"/>
        </w:rPr>
      </w:r>
      <w:r>
        <w:rPr>
          <w:rFonts w:ascii="Arial" w:hAnsi="Arial" w:eastAsia="Times New Roman" w:cs="Arial"/>
          <w:b/>
          <w:bCs/>
          <w:lang w:eastAsia="ru-RU"/>
        </w:rPr>
      </w:r>
    </w:p>
    <w:p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</w:r>
      <w:r>
        <w:rPr>
          <w:rFonts w:ascii="Arial" w:hAnsi="Arial" w:cs="Arial"/>
          <w:color w:val="000000"/>
          <w:shd w:val="clear" w:color="auto" w:fill="ffffff"/>
        </w:rPr>
      </w:r>
      <w:r>
        <w:rPr>
          <w:rFonts w:ascii="Arial" w:hAnsi="Arial" w:cs="Arial"/>
          <w:color w:val="000000"/>
          <w:shd w:val="clear" w:color="auto" w:fill="ffffff"/>
        </w:rPr>
      </w:r>
    </w:p>
    <w:p>
      <w:pPr>
        <w:spacing w:after="0" w:line="240" w:lineRule="auto"/>
        <w:rPr>
          <w:rFonts w:ascii="Arial" w:hAnsi="Arial" w:eastAsia="Times New Roman" w:cs="Arial"/>
          <w:i/>
          <w:iCs/>
          <w:color w:val="292c2f"/>
          <w:lang w:eastAsia="ru-RU"/>
        </w:rPr>
      </w:pPr>
      <w:r>
        <w:rPr>
          <w:rFonts w:ascii="Arial" w:hAnsi="Arial" w:eastAsia="Times New Roman" w:cs="Arial"/>
          <w:i/>
          <w:iCs/>
          <w:color w:val="292c2f"/>
          <w:lang w:eastAsia="ru-RU"/>
        </w:rPr>
        <w:t xml:space="preserve">Пресс-служба Управления </w:t>
      </w:r>
      <w:r>
        <w:rPr>
          <w:rFonts w:ascii="Arial" w:hAnsi="Arial" w:eastAsia="Times New Roman" w:cs="Arial"/>
          <w:i/>
          <w:iCs/>
          <w:color w:val="292c2f"/>
          <w:lang w:eastAsia="ru-RU"/>
        </w:rPr>
        <w:t xml:space="preserve">Росреестра</w:t>
      </w:r>
      <w:r>
        <w:rPr>
          <w:rFonts w:ascii="Arial" w:hAnsi="Arial" w:eastAsia="Times New Roman" w:cs="Arial"/>
          <w:i/>
          <w:iCs/>
          <w:color w:val="292c2f"/>
          <w:lang w:eastAsia="ru-RU"/>
        </w:rPr>
        <w:t xml:space="preserve"> по Иркутской области</w:t>
      </w:r>
      <w:r>
        <w:rPr>
          <w:rFonts w:ascii="Arial" w:hAnsi="Arial" w:eastAsia="Times New Roman" w:cs="Arial"/>
          <w:i/>
          <w:iCs/>
          <w:color w:val="292c2f"/>
          <w:lang w:eastAsia="ru-RU"/>
        </w:rPr>
      </w:r>
      <w:r>
        <w:rPr>
          <w:rFonts w:ascii="Arial" w:hAnsi="Arial" w:eastAsia="Times New Roman" w:cs="Arial"/>
          <w:i/>
          <w:iCs/>
          <w:color w:val="292c2f"/>
          <w:lang w:eastAsia="ru-RU"/>
        </w:rPr>
      </w:r>
    </w:p>
    <w:p>
      <w:pPr>
        <w:spacing w:after="0" w:line="240" w:lineRule="auto"/>
        <w:rPr>
          <w:rFonts w:ascii="Arial" w:hAnsi="Arial" w:eastAsia="Times New Roman" w:cs="Arial"/>
          <w:i/>
          <w:iCs/>
          <w:color w:val="292c2f"/>
          <w:lang w:eastAsia="ru-RU"/>
        </w:rPr>
      </w:pPr>
      <w:r>
        <w:rPr>
          <w:rFonts w:ascii="Arial" w:hAnsi="Arial" w:eastAsia="Times New Roman" w:cs="Arial"/>
          <w:i/>
          <w:iCs/>
          <w:color w:val="292c2f"/>
          <w:lang w:eastAsia="ru-RU"/>
        </w:rPr>
      </w:r>
      <w:r>
        <w:rPr>
          <w:rFonts w:ascii="Arial" w:hAnsi="Arial" w:eastAsia="Times New Roman" w:cs="Arial"/>
          <w:i/>
          <w:iCs/>
          <w:color w:val="292c2f"/>
          <w:lang w:eastAsia="ru-RU"/>
        </w:rPr>
      </w:r>
      <w:r>
        <w:rPr>
          <w:rFonts w:ascii="Arial" w:hAnsi="Arial" w:eastAsia="Times New Roman" w:cs="Arial"/>
          <w:i/>
          <w:iCs/>
          <w:color w:val="292c2f"/>
          <w:lang w:eastAsia="ru-RU"/>
        </w:rPr>
      </w:r>
    </w:p>
    <w:p>
      <w:pPr>
        <w:spacing w:after="0" w:line="240" w:lineRule="auto"/>
        <w:rPr>
          <w:rFonts w:ascii="Arial" w:hAnsi="Arial" w:eastAsia="Times New Roman" w:cs="Arial"/>
          <w:i/>
          <w:iCs/>
          <w:color w:val="292c2f"/>
          <w:lang w:eastAsia="ru-RU"/>
        </w:rPr>
      </w:pPr>
      <w:r>
        <w:rPr>
          <w:rFonts w:ascii="Arial" w:hAnsi="Arial" w:eastAsia="Times New Roman" w:cs="Arial"/>
          <w:i/>
          <w:iCs/>
          <w:color w:val="292c2f"/>
          <w:lang w:eastAsia="ru-RU"/>
        </w:rPr>
      </w:r>
      <w:r>
        <w:rPr>
          <w:rFonts w:ascii="Arial" w:hAnsi="Arial" w:eastAsia="Times New Roman" w:cs="Arial"/>
          <w:i/>
          <w:iCs/>
          <w:color w:val="292c2f"/>
          <w:lang w:eastAsia="ru-RU"/>
        </w:rPr>
      </w:r>
      <w:r>
        <w:rPr>
          <w:rFonts w:ascii="Arial" w:hAnsi="Arial" w:eastAsia="Times New Roman" w:cs="Arial"/>
          <w:i/>
          <w:iCs/>
          <w:color w:val="292c2f"/>
          <w:lang w:eastAsia="ru-RU"/>
        </w:rPr>
      </w:r>
    </w:p>
    <w:p>
      <w:pPr>
        <w:spacing w:after="0" w:line="240" w:lineRule="auto"/>
        <w:rPr>
          <w:rFonts w:ascii="Arial" w:hAnsi="Arial" w:eastAsia="Times New Roman" w:cs="Arial"/>
          <w:i/>
          <w:iCs/>
          <w:color w:val="292c2f"/>
          <w:lang w:eastAsia="ru-RU"/>
        </w:rPr>
      </w:pPr>
      <w:r>
        <w:rPr>
          <w:rFonts w:ascii="Arial" w:hAnsi="Arial" w:eastAsia="Times New Roman" w:cs="Arial"/>
          <w:i/>
          <w:iCs/>
          <w:color w:val="292c2f"/>
          <w:lang w:eastAsia="ru-RU"/>
        </w:rPr>
      </w:r>
      <w:r>
        <w:rPr>
          <w:rFonts w:ascii="Arial" w:hAnsi="Arial" w:eastAsia="Times New Roman" w:cs="Arial"/>
          <w:i/>
          <w:iCs/>
          <w:color w:val="292c2f"/>
          <w:lang w:eastAsia="ru-RU"/>
        </w:rPr>
      </w:r>
      <w:r>
        <w:rPr>
          <w:rFonts w:ascii="Arial" w:hAnsi="Arial" w:eastAsia="Times New Roman" w:cs="Arial"/>
          <w:i/>
          <w:iCs/>
          <w:color w:val="292c2f"/>
          <w:lang w:eastAsia="ru-RU"/>
        </w:rPr>
      </w:r>
    </w:p>
    <w:p>
      <w:pPr>
        <w:jc w:val="both"/>
        <w:spacing w:line="276" w:lineRule="auto"/>
        <w:tabs>
          <w:tab w:val="left" w:pos="567" w:leader="none"/>
        </w:tabs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</w:p>
    <w:sectPr>
      <w:footnotePr/>
      <w:endnotePr/>
      <w:type w:val="nextPage"/>
      <w:pgSz w:w="11906" w:h="16838" w:orient="portrait"/>
      <w:pgMar w:top="709" w:right="850" w:bottom="1134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1"/>
    <w:link w:val="682"/>
    <w:uiPriority w:val="99"/>
  </w:style>
  <w:style w:type="paragraph" w:styleId="684">
    <w:name w:val="Footer"/>
    <w:basedOn w:val="830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1"/>
    <w:link w:val="684"/>
    <w:uiPriority w:val="99"/>
  </w:style>
  <w:style w:type="paragraph" w:styleId="686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character" w:styleId="834">
    <w:name w:val="Hyperlink"/>
    <w:basedOn w:val="831"/>
    <w:uiPriority w:val="99"/>
    <w:semiHidden/>
    <w:unhideWhenUsed/>
    <w:rPr>
      <w:color w:val="0000ff"/>
      <w:u w:val="single"/>
    </w:rPr>
  </w:style>
  <w:style w:type="paragraph" w:styleId="835">
    <w:name w:val="Balloon Text"/>
    <w:basedOn w:val="830"/>
    <w:link w:val="83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6" w:customStyle="1">
    <w:name w:val="Текст выноски Знак"/>
    <w:basedOn w:val="831"/>
    <w:link w:val="835"/>
    <w:uiPriority w:val="99"/>
    <w:semiHidden/>
    <w:rPr>
      <w:rFonts w:ascii="Segoe UI" w:hAnsi="Segoe UI" w:cs="Segoe UI"/>
      <w:sz w:val="18"/>
      <w:szCs w:val="18"/>
    </w:rPr>
  </w:style>
  <w:style w:type="table" w:styleId="837">
    <w:name w:val="Table Grid"/>
    <w:basedOn w:val="83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jpg"/><Relationship Id="rId10" Type="http://schemas.openxmlformats.org/officeDocument/2006/relationships/image" Target="media/image3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/>
  <dc:description/>
  <cp:revision>19</cp:revision>
  <dcterms:created xsi:type="dcterms:W3CDTF">2024-03-04T00:22:00Z</dcterms:created>
  <dcterms:modified xsi:type="dcterms:W3CDTF">2025-09-22T01:16:27Z</dcterms:modified>
</cp:coreProperties>
</file>