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4E" w:rsidRDefault="00EF7A5B" w:rsidP="0070394E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  <w:r w:rsidRPr="002E70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81887</wp:posOffset>
            </wp:positionH>
            <wp:positionV relativeFrom="paragraph">
              <wp:posOffset>135672</wp:posOffset>
            </wp:positionV>
            <wp:extent cx="2226780" cy="942975"/>
            <wp:effectExtent l="0" t="0" r="2540" b="0"/>
            <wp:wrapSquare wrapText="bothSides"/>
            <wp:docPr id="1" name="Рисунок 1" descr="C:\Users\gomanenko_gv\Desktop\герб дли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manenko_gv\Desktop\герб дли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78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394E">
        <w:rPr>
          <w:rFonts w:ascii="Arial" w:eastAsia="Times New Roman" w:hAnsi="Arial" w:cs="Arial"/>
          <w:lang w:eastAsia="ru-RU"/>
        </w:rPr>
        <w:t xml:space="preserve"> </w:t>
      </w:r>
    </w:p>
    <w:p w:rsidR="00EF7A5B" w:rsidRDefault="00EF7A5B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</w:p>
    <w:p w:rsidR="00EF7A5B" w:rsidRDefault="00EF7A5B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</w:p>
    <w:p w:rsidR="007B0AAB" w:rsidRDefault="009D737E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3</w:t>
      </w:r>
      <w:r w:rsidR="00952952">
        <w:rPr>
          <w:rFonts w:ascii="Arial" w:eastAsia="Times New Roman" w:hAnsi="Arial" w:cs="Arial"/>
          <w:lang w:eastAsia="ru-RU"/>
        </w:rPr>
        <w:t xml:space="preserve"> </w:t>
      </w:r>
      <w:r w:rsidR="00623AC3">
        <w:rPr>
          <w:rFonts w:ascii="Arial" w:eastAsia="Times New Roman" w:hAnsi="Arial" w:cs="Arial"/>
          <w:lang w:eastAsia="ru-RU"/>
        </w:rPr>
        <w:t>ок</w:t>
      </w:r>
      <w:r w:rsidR="00952952">
        <w:rPr>
          <w:rFonts w:ascii="Arial" w:eastAsia="Times New Roman" w:hAnsi="Arial" w:cs="Arial"/>
          <w:lang w:eastAsia="ru-RU"/>
        </w:rPr>
        <w:t>тября</w:t>
      </w:r>
      <w:r w:rsidR="0070394E" w:rsidRPr="0070394E">
        <w:rPr>
          <w:rFonts w:ascii="Arial" w:eastAsia="Times New Roman" w:hAnsi="Arial" w:cs="Arial"/>
          <w:lang w:eastAsia="ru-RU"/>
        </w:rPr>
        <w:t xml:space="preserve"> 2024 года</w:t>
      </w:r>
    </w:p>
    <w:p w:rsidR="00EF7A5B" w:rsidRDefault="00EF7A5B" w:rsidP="0070394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</w:p>
    <w:p w:rsidR="00AB101E" w:rsidRDefault="00AB101E" w:rsidP="00F038FF">
      <w:pPr>
        <w:spacing w:after="12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CA3820" w:rsidRPr="00057F54" w:rsidRDefault="009D737E" w:rsidP="00CA3820">
      <w:pPr>
        <w:spacing w:after="120"/>
        <w:jc w:val="both"/>
        <w:rPr>
          <w:rFonts w:ascii="Arial" w:hAnsi="Arial" w:cs="Arial"/>
          <w:b/>
        </w:rPr>
      </w:pPr>
      <w:r w:rsidRPr="00057F54">
        <w:rPr>
          <w:rFonts w:ascii="Arial" w:hAnsi="Arial" w:cs="Arial"/>
          <w:b/>
        </w:rPr>
        <w:t>Пещера Светлая - о</w:t>
      </w:r>
      <w:r w:rsidR="00CA3820" w:rsidRPr="00057F54">
        <w:rPr>
          <w:rFonts w:ascii="Arial" w:hAnsi="Arial" w:cs="Arial"/>
          <w:b/>
        </w:rPr>
        <w:t>бъект туристского интереса в Иркутской области</w:t>
      </w:r>
    </w:p>
    <w:p w:rsidR="00CA3820" w:rsidRDefault="00CA3820" w:rsidP="00CA3820">
      <w:pPr>
        <w:spacing w:after="120"/>
        <w:jc w:val="both"/>
        <w:rPr>
          <w:rFonts w:ascii="Arial" w:hAnsi="Arial" w:cs="Arial"/>
        </w:rPr>
      </w:pPr>
    </w:p>
    <w:p w:rsidR="00CA3820" w:rsidRDefault="00CA3820" w:rsidP="00CA382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В конце сентября</w:t>
      </w:r>
      <w:r w:rsidRPr="00CA3820">
        <w:rPr>
          <w:rFonts w:ascii="Arial" w:hAnsi="Arial" w:cs="Arial"/>
        </w:rPr>
        <w:t xml:space="preserve"> на заседании оперативного штаба «Земля для туризма» определен</w:t>
      </w:r>
      <w:r w:rsidR="009D737E">
        <w:rPr>
          <w:rFonts w:ascii="Arial" w:hAnsi="Arial" w:cs="Arial"/>
        </w:rPr>
        <w:t xml:space="preserve"> новый</w:t>
      </w:r>
      <w:r w:rsidRPr="00CA3820">
        <w:rPr>
          <w:rFonts w:ascii="Arial" w:hAnsi="Arial" w:cs="Arial"/>
        </w:rPr>
        <w:t xml:space="preserve"> объект туристического интереса – пещера «Светлая».</w:t>
      </w:r>
    </w:p>
    <w:p w:rsidR="00CA3820" w:rsidRPr="00CA3820" w:rsidRDefault="00CA3820" w:rsidP="00CA3820">
      <w:pPr>
        <w:spacing w:after="120"/>
        <w:jc w:val="both"/>
        <w:rPr>
          <w:rFonts w:ascii="Arial" w:hAnsi="Arial" w:cs="Arial"/>
        </w:rPr>
      </w:pPr>
      <w:r w:rsidRPr="00CA3820">
        <w:rPr>
          <w:rFonts w:ascii="Arial" w:hAnsi="Arial" w:cs="Arial"/>
        </w:rPr>
        <w:t xml:space="preserve">Пещера расположена в Нижнеудинском районе Иркутской области в Восточном </w:t>
      </w:r>
      <w:proofErr w:type="spellStart"/>
      <w:r w:rsidRPr="00CA3820">
        <w:rPr>
          <w:rFonts w:ascii="Arial" w:hAnsi="Arial" w:cs="Arial"/>
        </w:rPr>
        <w:t>Саяне</w:t>
      </w:r>
      <w:proofErr w:type="spellEnd"/>
      <w:r w:rsidRPr="00CA3820">
        <w:rPr>
          <w:rFonts w:ascii="Arial" w:hAnsi="Arial" w:cs="Arial"/>
        </w:rPr>
        <w:t xml:space="preserve">, в бассейне р. Уды по её левому притоку, в 3,6 км от села Алыгджер, на </w:t>
      </w:r>
      <w:proofErr w:type="spellStart"/>
      <w:r w:rsidRPr="00CA3820">
        <w:rPr>
          <w:rFonts w:ascii="Arial" w:hAnsi="Arial" w:cs="Arial"/>
        </w:rPr>
        <w:t>Джуглымском</w:t>
      </w:r>
      <w:proofErr w:type="spellEnd"/>
      <w:r w:rsidRPr="00CA3820">
        <w:rPr>
          <w:rFonts w:ascii="Arial" w:hAnsi="Arial" w:cs="Arial"/>
        </w:rPr>
        <w:t xml:space="preserve"> хребте, горе </w:t>
      </w:r>
      <w:proofErr w:type="spellStart"/>
      <w:r w:rsidRPr="00CA3820">
        <w:rPr>
          <w:rFonts w:ascii="Arial" w:hAnsi="Arial" w:cs="Arial"/>
        </w:rPr>
        <w:t>Спиринской</w:t>
      </w:r>
      <w:proofErr w:type="spellEnd"/>
      <w:r w:rsidRPr="00CA3820">
        <w:rPr>
          <w:rFonts w:ascii="Arial" w:hAnsi="Arial" w:cs="Arial"/>
        </w:rPr>
        <w:t xml:space="preserve">, ее площадь составляет 0,13 га. </w:t>
      </w:r>
    </w:p>
    <w:p w:rsidR="00CA3820" w:rsidRPr="00CA3820" w:rsidRDefault="00CA3820" w:rsidP="00CA3820">
      <w:pPr>
        <w:spacing w:after="120"/>
        <w:jc w:val="both"/>
        <w:rPr>
          <w:rFonts w:ascii="Arial" w:hAnsi="Arial" w:cs="Arial"/>
        </w:rPr>
      </w:pPr>
      <w:r w:rsidRPr="00CA3820">
        <w:rPr>
          <w:rFonts w:ascii="Arial" w:hAnsi="Arial" w:cs="Arial"/>
        </w:rPr>
        <w:t xml:space="preserve">Стены пещеры сложены крупнокристаллическими </w:t>
      </w:r>
      <w:proofErr w:type="spellStart"/>
      <w:r w:rsidRPr="00CA3820">
        <w:rPr>
          <w:rFonts w:ascii="Arial" w:hAnsi="Arial" w:cs="Arial"/>
        </w:rPr>
        <w:t>графитистыми</w:t>
      </w:r>
      <w:proofErr w:type="spellEnd"/>
      <w:r w:rsidRPr="00CA3820">
        <w:rPr>
          <w:rFonts w:ascii="Arial" w:hAnsi="Arial" w:cs="Arial"/>
        </w:rPr>
        <w:t xml:space="preserve"> мраморами белой, местами серой окраски, дно грота сложено глыбами разной величины и дресвой. Стены покрыты высохшим «</w:t>
      </w:r>
      <w:proofErr w:type="spellStart"/>
      <w:r w:rsidRPr="00CA3820">
        <w:rPr>
          <w:rFonts w:ascii="Arial" w:hAnsi="Arial" w:cs="Arial"/>
        </w:rPr>
        <w:t>мондмильхом</w:t>
      </w:r>
      <w:proofErr w:type="spellEnd"/>
      <w:r w:rsidRPr="00CA3820">
        <w:rPr>
          <w:rFonts w:ascii="Arial" w:hAnsi="Arial" w:cs="Arial"/>
        </w:rPr>
        <w:t>», имеются небольшие сталактиты. Протяжённость ходов – 126 м, глубина – 12 м.</w:t>
      </w:r>
    </w:p>
    <w:p w:rsidR="009C213D" w:rsidRDefault="009C213D" w:rsidP="00CA3820">
      <w:pPr>
        <w:spacing w:after="120"/>
        <w:jc w:val="both"/>
        <w:rPr>
          <w:rFonts w:ascii="Arial" w:hAnsi="Arial" w:cs="Arial"/>
        </w:rPr>
      </w:pPr>
      <w:r w:rsidRPr="00CA3820">
        <w:rPr>
          <w:rFonts w:ascii="Arial" w:hAnsi="Arial" w:cs="Arial"/>
        </w:rPr>
        <w:t>Пещера открыта местными жителями в 1947 году.</w:t>
      </w:r>
    </w:p>
    <w:p w:rsidR="00CA3820" w:rsidRPr="00CA3820" w:rsidRDefault="00057F54" w:rsidP="00CA382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Как пояснила заместитель руководителя Управления </w:t>
      </w:r>
      <w:proofErr w:type="spellStart"/>
      <w:r>
        <w:rPr>
          <w:rFonts w:ascii="Arial" w:hAnsi="Arial" w:cs="Arial"/>
        </w:rPr>
        <w:t>Росреестра</w:t>
      </w:r>
      <w:proofErr w:type="spellEnd"/>
      <w:r>
        <w:rPr>
          <w:rFonts w:ascii="Arial" w:hAnsi="Arial" w:cs="Arial"/>
        </w:rPr>
        <w:t xml:space="preserve"> по Иркутской области </w:t>
      </w:r>
      <w:r>
        <w:rPr>
          <w:rFonts w:ascii="Arial" w:hAnsi="Arial" w:cs="Arial"/>
        </w:rPr>
        <w:t>Лариса Михайловна</w:t>
      </w:r>
      <w:r>
        <w:rPr>
          <w:rFonts w:ascii="Arial" w:hAnsi="Arial" w:cs="Arial"/>
        </w:rPr>
        <w:t xml:space="preserve"> Варфоломеева, о</w:t>
      </w:r>
      <w:r w:rsidR="009D737E">
        <w:rPr>
          <w:rFonts w:ascii="Arial" w:hAnsi="Arial" w:cs="Arial"/>
        </w:rPr>
        <w:t>бъекты туристского интереса уточняются для того, чтобы определить свободные земельные участки, на которых предприниматели и инвесторы могут вести турист</w:t>
      </w:r>
      <w:r w:rsidR="009D737E">
        <w:rPr>
          <w:rFonts w:ascii="Arial" w:hAnsi="Arial" w:cs="Arial"/>
        </w:rPr>
        <w:t>иче</w:t>
      </w:r>
      <w:r w:rsidR="009D737E">
        <w:rPr>
          <w:rFonts w:ascii="Arial" w:hAnsi="Arial" w:cs="Arial"/>
        </w:rPr>
        <w:t>скую деятельность. Это помогает развивать туристическую сферу Иркутской области.</w:t>
      </w:r>
      <w:r w:rsidR="009D737E">
        <w:rPr>
          <w:rFonts w:ascii="Arial" w:hAnsi="Arial" w:cs="Arial"/>
        </w:rPr>
        <w:t xml:space="preserve"> </w:t>
      </w:r>
      <w:r w:rsidR="00CA3820" w:rsidRPr="00CA3820">
        <w:rPr>
          <w:rFonts w:ascii="Arial" w:hAnsi="Arial" w:cs="Arial"/>
        </w:rPr>
        <w:t xml:space="preserve">Вблизи пещеры «Светлая» </w:t>
      </w:r>
      <w:r w:rsidR="009D737E">
        <w:rPr>
          <w:rFonts w:ascii="Arial" w:hAnsi="Arial" w:cs="Arial"/>
        </w:rPr>
        <w:t>таких земель достаточно много -</w:t>
      </w:r>
      <w:r w:rsidR="00CA3820" w:rsidRPr="00CA3820">
        <w:rPr>
          <w:rFonts w:ascii="Arial" w:hAnsi="Arial" w:cs="Arial"/>
        </w:rPr>
        <w:t xml:space="preserve"> более 20 га.</w:t>
      </w:r>
    </w:p>
    <w:p w:rsidR="00CA3820" w:rsidRPr="00CA3820" w:rsidRDefault="00CA3820" w:rsidP="00CA3820">
      <w:pPr>
        <w:spacing w:after="120"/>
        <w:jc w:val="both"/>
        <w:rPr>
          <w:rFonts w:ascii="Arial" w:hAnsi="Arial" w:cs="Arial"/>
        </w:rPr>
      </w:pPr>
      <w:r w:rsidRPr="00CA3820">
        <w:rPr>
          <w:rFonts w:ascii="Arial" w:hAnsi="Arial" w:cs="Arial"/>
        </w:rPr>
        <w:t>На сегодняшний день оперативным штабом определено 12 объектов туристского интереса</w:t>
      </w:r>
      <w:r w:rsidR="00057F54">
        <w:rPr>
          <w:rFonts w:ascii="Arial" w:hAnsi="Arial" w:cs="Arial"/>
        </w:rPr>
        <w:t>:</w:t>
      </w:r>
      <w:r w:rsidRPr="00CA3820">
        <w:rPr>
          <w:rFonts w:ascii="Arial" w:hAnsi="Arial" w:cs="Arial"/>
        </w:rPr>
        <w:t xml:space="preserve"> озеро Байкал, Иркутское областное государственное учреждение культуры Архитектурно-этнографический музей «</w:t>
      </w:r>
      <w:proofErr w:type="spellStart"/>
      <w:r w:rsidRPr="00CA3820">
        <w:rPr>
          <w:rFonts w:ascii="Arial" w:hAnsi="Arial" w:cs="Arial"/>
        </w:rPr>
        <w:t>Тальцы</w:t>
      </w:r>
      <w:proofErr w:type="spellEnd"/>
      <w:r w:rsidRPr="00CA3820">
        <w:rPr>
          <w:rFonts w:ascii="Arial" w:hAnsi="Arial" w:cs="Arial"/>
        </w:rPr>
        <w:t xml:space="preserve">», г. Байкальск, Гора </w:t>
      </w:r>
      <w:proofErr w:type="spellStart"/>
      <w:r w:rsidRPr="00CA3820">
        <w:rPr>
          <w:rFonts w:ascii="Arial" w:hAnsi="Arial" w:cs="Arial"/>
        </w:rPr>
        <w:t>Ёрд</w:t>
      </w:r>
      <w:proofErr w:type="spellEnd"/>
      <w:r w:rsidRPr="00CA3820">
        <w:rPr>
          <w:rFonts w:ascii="Arial" w:hAnsi="Arial" w:cs="Arial"/>
        </w:rPr>
        <w:t xml:space="preserve">, Мраморный карьер, Гора Соболиная, Теплые озера, п. Большое </w:t>
      </w:r>
      <w:proofErr w:type="spellStart"/>
      <w:r w:rsidRPr="00CA3820">
        <w:rPr>
          <w:rFonts w:ascii="Arial" w:hAnsi="Arial" w:cs="Arial"/>
        </w:rPr>
        <w:t>Голоустное</w:t>
      </w:r>
      <w:proofErr w:type="spellEnd"/>
      <w:r w:rsidRPr="00CA3820">
        <w:rPr>
          <w:rFonts w:ascii="Arial" w:hAnsi="Arial" w:cs="Arial"/>
        </w:rPr>
        <w:t>, Сухо</w:t>
      </w:r>
      <w:r w:rsidR="00057F54">
        <w:rPr>
          <w:rFonts w:ascii="Arial" w:hAnsi="Arial" w:cs="Arial"/>
        </w:rPr>
        <w:t>е озеро, скала Шаманка</w:t>
      </w:r>
      <w:r w:rsidRPr="00CA3820">
        <w:rPr>
          <w:rFonts w:ascii="Arial" w:hAnsi="Arial" w:cs="Arial"/>
        </w:rPr>
        <w:t>, Иркутское водохранилище, Пещера «Светлая», а также 34 земельных участка и территорий общей площадью 404,7 га.</w:t>
      </w:r>
    </w:p>
    <w:p w:rsidR="00CA3820" w:rsidRPr="00CA3820" w:rsidRDefault="00CA3820" w:rsidP="00CA3820">
      <w:pPr>
        <w:spacing w:after="120"/>
        <w:jc w:val="both"/>
        <w:rPr>
          <w:rFonts w:ascii="Arial" w:eastAsia="Times New Roman" w:hAnsi="Arial" w:cs="Arial"/>
          <w:lang w:eastAsia="ru-RU"/>
        </w:rPr>
      </w:pPr>
      <w:r w:rsidRPr="00CA3820">
        <w:rPr>
          <w:rFonts w:ascii="Arial" w:eastAsia="Times New Roman" w:hAnsi="Arial" w:cs="Arial"/>
          <w:lang w:eastAsia="ru-RU"/>
        </w:rPr>
        <w:t xml:space="preserve">Напомним, что свободные земельные участки для туристической деятельности отображены на Публичной кадастровой карте </w:t>
      </w:r>
      <w:proofErr w:type="spellStart"/>
      <w:r w:rsidRPr="00CA3820">
        <w:rPr>
          <w:rFonts w:ascii="Arial" w:eastAsia="Times New Roman" w:hAnsi="Arial" w:cs="Arial"/>
          <w:lang w:eastAsia="ru-RU"/>
        </w:rPr>
        <w:t>Росреестра</w:t>
      </w:r>
      <w:proofErr w:type="spellEnd"/>
      <w:r w:rsidRPr="00CA3820">
        <w:rPr>
          <w:rFonts w:ascii="Arial" w:eastAsia="Times New Roman" w:hAnsi="Arial" w:cs="Arial"/>
          <w:lang w:eastAsia="ru-RU"/>
        </w:rPr>
        <w:t xml:space="preserve"> (pkk.rosreestr.ru).</w:t>
      </w:r>
    </w:p>
    <w:p w:rsidR="00CA3820" w:rsidRDefault="00CA3820" w:rsidP="00CA3820">
      <w:pPr>
        <w:spacing w:after="120"/>
        <w:jc w:val="both"/>
        <w:rPr>
          <w:rFonts w:ascii="Arial" w:eastAsia="Times New Roman" w:hAnsi="Arial" w:cs="Arial"/>
          <w:lang w:eastAsia="ru-RU"/>
        </w:rPr>
      </w:pPr>
      <w:r w:rsidRPr="00CA3820">
        <w:rPr>
          <w:rFonts w:ascii="Arial" w:eastAsia="Times New Roman" w:hAnsi="Arial" w:cs="Arial"/>
          <w:lang w:eastAsia="ru-RU"/>
        </w:rPr>
        <w:t>Для поиска участка нужно перейти на сайт Публичной кадастровой карты, в левом верхнем углу следует выбрать раздел «Земля для туризма» и указать в поисковой строке «</w:t>
      </w:r>
      <w:proofErr w:type="gramStart"/>
      <w:r w:rsidRPr="00CA3820">
        <w:rPr>
          <w:rFonts w:ascii="Arial" w:eastAsia="Times New Roman" w:hAnsi="Arial" w:cs="Arial"/>
          <w:lang w:eastAsia="ru-RU"/>
        </w:rPr>
        <w:t>38:*</w:t>
      </w:r>
      <w:proofErr w:type="gramEnd"/>
      <w:r w:rsidRPr="00CA3820">
        <w:rPr>
          <w:rFonts w:ascii="Arial" w:eastAsia="Times New Roman" w:hAnsi="Arial" w:cs="Arial"/>
          <w:lang w:eastAsia="ru-RU"/>
        </w:rPr>
        <w:t>». Там же можно подать заявление о своем желании приобрести соответствующий участок.</w:t>
      </w:r>
    </w:p>
    <w:p w:rsidR="009C213D" w:rsidRDefault="009C213D" w:rsidP="00CA3820">
      <w:pPr>
        <w:spacing w:after="12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Проект «Земля для туризма» реализуется </w:t>
      </w:r>
      <w:proofErr w:type="spellStart"/>
      <w:r>
        <w:rPr>
          <w:rFonts w:ascii="Arial" w:eastAsia="Times New Roman" w:hAnsi="Arial" w:cs="Arial"/>
          <w:lang w:eastAsia="ru-RU"/>
        </w:rPr>
        <w:t>Росреестром</w:t>
      </w:r>
      <w:proofErr w:type="spellEnd"/>
      <w:r>
        <w:rPr>
          <w:rFonts w:ascii="Arial" w:eastAsia="Times New Roman" w:hAnsi="Arial" w:cs="Arial"/>
          <w:lang w:eastAsia="ru-RU"/>
        </w:rPr>
        <w:t xml:space="preserve"> в рамках государственной программы «Национальная система пространственных данных».</w:t>
      </w:r>
    </w:p>
    <w:p w:rsidR="009C213D" w:rsidRDefault="009C213D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9C213D" w:rsidRDefault="009C213D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994747" w:rsidRDefault="00994747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  <w:bookmarkStart w:id="0" w:name="_GoBack"/>
      <w:bookmarkEnd w:id="0"/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 xml:space="preserve">Пресс-служба Управления </w:t>
      </w:r>
      <w:proofErr w:type="spellStart"/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>Росреестра</w:t>
      </w:r>
      <w:proofErr w:type="spellEnd"/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 xml:space="preserve"> по Иркутской области</w:t>
      </w:r>
    </w:p>
    <w:p w:rsidR="005751B1" w:rsidRDefault="005751B1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2F7F73" w:rsidRDefault="002F7F73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2F7F73" w:rsidRDefault="002F7F73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sectPr w:rsidR="002F7F73" w:rsidSect="0070394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55"/>
    <w:rsid w:val="00044684"/>
    <w:rsid w:val="00057F54"/>
    <w:rsid w:val="00165513"/>
    <w:rsid w:val="002013A4"/>
    <w:rsid w:val="0023755E"/>
    <w:rsid w:val="0029103C"/>
    <w:rsid w:val="0029474B"/>
    <w:rsid w:val="002B1576"/>
    <w:rsid w:val="002D0107"/>
    <w:rsid w:val="002F7F73"/>
    <w:rsid w:val="003442E7"/>
    <w:rsid w:val="00381677"/>
    <w:rsid w:val="003A113A"/>
    <w:rsid w:val="00421B24"/>
    <w:rsid w:val="004543DC"/>
    <w:rsid w:val="00514176"/>
    <w:rsid w:val="00522C9A"/>
    <w:rsid w:val="005751B1"/>
    <w:rsid w:val="005D1C54"/>
    <w:rsid w:val="005F225D"/>
    <w:rsid w:val="005F3396"/>
    <w:rsid w:val="00621C52"/>
    <w:rsid w:val="00623AC3"/>
    <w:rsid w:val="00631FE1"/>
    <w:rsid w:val="006E3726"/>
    <w:rsid w:val="0070394E"/>
    <w:rsid w:val="00746C50"/>
    <w:rsid w:val="007B0AAB"/>
    <w:rsid w:val="007D7E5A"/>
    <w:rsid w:val="007E2807"/>
    <w:rsid w:val="007E4635"/>
    <w:rsid w:val="008C0203"/>
    <w:rsid w:val="00914BD3"/>
    <w:rsid w:val="00920A40"/>
    <w:rsid w:val="0094069B"/>
    <w:rsid w:val="00952952"/>
    <w:rsid w:val="00976386"/>
    <w:rsid w:val="00994747"/>
    <w:rsid w:val="009C213D"/>
    <w:rsid w:val="009D4139"/>
    <w:rsid w:val="009D737E"/>
    <w:rsid w:val="00A121CD"/>
    <w:rsid w:val="00AB101E"/>
    <w:rsid w:val="00AC121E"/>
    <w:rsid w:val="00B12343"/>
    <w:rsid w:val="00B93D06"/>
    <w:rsid w:val="00CA3820"/>
    <w:rsid w:val="00CC7651"/>
    <w:rsid w:val="00DA773D"/>
    <w:rsid w:val="00E14022"/>
    <w:rsid w:val="00E4292B"/>
    <w:rsid w:val="00E6464E"/>
    <w:rsid w:val="00ED7BF0"/>
    <w:rsid w:val="00EF7A5B"/>
    <w:rsid w:val="00F038FF"/>
    <w:rsid w:val="00F27708"/>
    <w:rsid w:val="00FA1255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75E5"/>
  <w15:chartTrackingRefBased/>
  <w15:docId w15:val="{B0083DA8-8B01-4836-BB01-5D3B4835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6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67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D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uiPriority w:val="99"/>
    <w:locked/>
    <w:rsid w:val="007E463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E4635"/>
    <w:pPr>
      <w:widowControl w:val="0"/>
      <w:shd w:val="clear" w:color="auto" w:fill="FFFFFF"/>
      <w:spacing w:before="120" w:after="240" w:line="240" w:lineRule="atLeast"/>
      <w:ind w:firstLine="520"/>
      <w:jc w:val="both"/>
    </w:pPr>
    <w:rPr>
      <w:rFonts w:ascii="Times New Roman" w:hAnsi="Times New Roman" w:cs="Times New Roman"/>
      <w:b/>
      <w:bCs/>
    </w:rPr>
  </w:style>
  <w:style w:type="character" w:customStyle="1" w:styleId="link">
    <w:name w:val="link"/>
    <w:basedOn w:val="a0"/>
    <w:rsid w:val="007E4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/>
  <dc:description/>
  <cp:lastModifiedBy>Жиляев Михаил Семенович</cp:lastModifiedBy>
  <cp:revision>2</cp:revision>
  <cp:lastPrinted>2024-10-01T00:17:00Z</cp:lastPrinted>
  <dcterms:created xsi:type="dcterms:W3CDTF">2024-10-01T00:45:00Z</dcterms:created>
  <dcterms:modified xsi:type="dcterms:W3CDTF">2024-10-01T00:45:00Z</dcterms:modified>
</cp:coreProperties>
</file>