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1"/>
        <w:tblW w:w="10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0100" cy="757240"/>
                      <wp:effectExtent l="0" t="0" r="0" b="5080"/>
                      <wp:docPr id="1" name="Рисунок 3" descr="C:\Users\gomanenko_gv\Desktop\Герб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gomanenko_gv\Desktop\Герб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5927" cy="8668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3.00pt;height:59.63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УПРАВЛЕНИЕ РОСРЕЕСТРА</w:t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ПО ИРКУТСКОЙ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 </w:t>
            </w:r>
            <w:r>
              <w:rPr>
                <w:rFonts w:ascii="Arial" w:hAnsi="Arial" w:cs="Arial"/>
              </w:rPr>
              <w:t xml:space="preserve"> мая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2025</w:t>
            </w:r>
            <w:r>
              <w:rPr>
                <w:rFonts w:ascii="Arial" w:hAnsi="Arial" w:cs="Arial"/>
              </w:rPr>
              <w:t xml:space="preserve"> года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trHeight w:val="601"/>
        </w:trPr>
        <w:tc>
          <w:tcPr>
            <w:tcW w:w="1476" w:type="dxa"/>
            <w:textDirection w:val="lrTb"/>
            <w:noWrap w:val="false"/>
          </w:tcPr>
          <w:p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contextualSpacing/>
        <w:jc w:val="both"/>
        <w:spacing w:after="0" w:line="240" w:lineRule="auto"/>
        <w:rPr>
          <w:rFonts w:ascii="Arial" w:hAnsi="Arial" w:eastAsia="Times New Roman" w:cs="Arial"/>
          <w:b/>
          <w:lang w:eastAsia="ru-RU"/>
        </w:rPr>
      </w:pP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</w:p>
    <w:p>
      <w:pPr>
        <w:jc w:val="both"/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cs="Liberation Sans"/>
          <w:b/>
          <w:bCs w:val="0"/>
          <w:i w:val="0"/>
          <w:color w:val="000000" w:themeColor="text1"/>
        </w:rPr>
      </w:pPr>
      <w:r>
        <w:rPr>
          <w:rFonts w:ascii="Liberation Sans" w:hAnsi="Liberation Sans" w:eastAsia="Liberation Sans" w:cs="Liberation Sans"/>
          <w:b/>
          <w:bCs/>
          <w:i w:val="0"/>
          <w:iCs w:val="0"/>
          <w:color w:val="000000" w:themeColor="text1"/>
          <w:sz w:val="24"/>
          <w:szCs w:val="24"/>
        </w:rPr>
        <w:t xml:space="preserve">В Росреестре Иркутской области рассказали о мерах поддержки участников СВО в сфере регистрации прав на недвижимость</w:t>
      </w:r>
      <w:r>
        <w:rPr>
          <w:rFonts w:ascii="Liberation Sans" w:hAnsi="Liberation Sans" w:eastAsia="Liberation Sans" w:cs="Liberation Sans"/>
          <w:b/>
          <w:bCs/>
          <w:i w:val="0"/>
          <w:iCs w:val="0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/>
          <w:bCs w:val="0"/>
          <w:i w:val="0"/>
          <w:color w:val="000000" w:themeColor="text1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cs="Liberation Sans"/>
          <w:bCs w:val="0"/>
          <w:i w:val="0"/>
          <w:color w:val="000000" w:themeColor="text1"/>
        </w:rPr>
      </w:pPr>
      <w:r>
        <w:rPr>
          <w:rFonts w:ascii="Liberation Sans" w:hAnsi="Liberation Sans" w:eastAsia="Liberation Sans" w:cs="Liberation Sans"/>
          <w:bCs/>
          <w:i w:val="0"/>
          <w:iCs w:val="0"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Cs w:val="0"/>
          <w:i w:val="0"/>
          <w:color w:val="000000" w:themeColor="text1"/>
        </w:rPr>
      </w:r>
    </w:p>
    <w:p>
      <w:pPr>
        <w:contextualSpacing/>
        <w:ind w:firstLine="0"/>
        <w:jc w:val="both"/>
        <w:spacing w:after="0" w:line="240" w:lineRule="auto"/>
        <w:rPr>
          <w:rFonts w:ascii="Liberation Sans" w:hAnsi="Liberation Sans" w:cs="Liberation Sans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  <w:lang w:eastAsia="ru-RU"/>
        </w:rPr>
        <w:t xml:space="preserve">В Иркутской области участники специальной военной операции (СВО), а также члены их семей могут 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lang w:eastAsia="ru-RU"/>
        </w:rPr>
        <w:t xml:space="preserve">в ускоренном порядке, всего за 1 час получить услугу по государственной регистрации п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lang w:eastAsia="ru-RU"/>
        </w:rPr>
        <w:t xml:space="preserve">рава на недвижимость. Кроме того, всего за 1 час будет внесена отметка о запрете регистрационных действий с недвижимостью без своего личного участия. Данные меры поддержки реализуются по инициативе регионального Росреестра совместно с МФЦ Иркутской области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lang w:eastAsia="ru-RU"/>
        </w:rPr>
      </w:r>
      <w:r>
        <w:rPr>
          <w:rFonts w:ascii="Liberation Sans" w:hAnsi="Liberation Sans" w:cs="Liberation Sans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0"/>
        <w:jc w:val="both"/>
        <w:spacing w:after="0" w:line="240" w:lineRule="auto"/>
        <w:rPr>
          <w:rFonts w:ascii="Liberation Sans" w:hAnsi="Liberation Sans" w:cs="Liberation Sans"/>
          <w:bCs w:val="0"/>
          <w:i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lang w:eastAsia="ru-RU"/>
        </w:rPr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lang w:eastAsia="ru-RU"/>
        </w:rPr>
      </w:r>
      <w:r>
        <w:rPr>
          <w:rFonts w:ascii="Liberation Sans" w:hAnsi="Liberation Sans" w:cs="Liberation Sans"/>
          <w:bCs w:val="0"/>
          <w:i w:val="0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after="0" w:line="240" w:lineRule="auto"/>
        <w:rPr>
          <w:rFonts w:ascii="Liberation Sans" w:hAnsi="Liberation Sans" w:cs="Liberation Sans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  <w:t xml:space="preserve">Важно знать также о льготных условиях получения государственных услуг Росреестра, которые действуют в Иркутской области. </w:t>
      </w:r>
      <w:r>
        <w:rPr>
          <w:rFonts w:ascii="Liberation Sans" w:hAnsi="Liberation Sans" w:eastAsia="Liberation Sans" w:cs="Liberation Sans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0"/>
        <w:jc w:val="both"/>
        <w:spacing w:after="0" w:line="240" w:lineRule="auto"/>
        <w:rPr>
          <w:rFonts w:ascii="Liberation Sans" w:hAnsi="Liberation Sans" w:cs="Liberation Sans"/>
          <w:bCs w:val="0"/>
          <w:i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  <w:t xml:space="preserve">Д</w:t>
      </w:r>
      <w:r>
        <w:rPr>
          <w:rFonts w:ascii="Liberation Sans" w:hAnsi="Liberation Sans" w:eastAsia="Liberation Sans" w:cs="Liberation Sans"/>
          <w:bCs/>
          <w:i w:val="0"/>
          <w:iCs w:val="0"/>
          <w:color w:val="000000" w:themeColor="text1"/>
          <w:sz w:val="24"/>
          <w:szCs w:val="24"/>
        </w:rPr>
        <w:t xml:space="preserve">ля ветеранов боевых действий, включая участников СВО</w:t>
      </w:r>
      <w:r>
        <w:rPr>
          <w:rFonts w:ascii="Liberation Sans" w:hAnsi="Liberation Sans" w:eastAsia="Liberation Sans" w:cs="Liberation Sans"/>
          <w:bCs/>
          <w:i w:val="0"/>
          <w:iCs w:val="0"/>
          <w:color w:val="000000" w:themeColor="text1"/>
          <w:sz w:val="24"/>
          <w:szCs w:val="24"/>
        </w:rPr>
        <w:t xml:space="preserve">,  действует льгота в размере 50 % при оплате за предоставление сведений, содержащихся в Едином государственном реестре недвижимости (ЕГРН).</w:t>
      </w:r>
      <w:r>
        <w:rPr>
          <w:rFonts w:ascii="Liberation Sans" w:hAnsi="Liberation Sans" w:eastAsia="Liberation Sans" w:cs="Liberation Sans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bCs w:val="0"/>
          <w:i w:val="0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after="0" w:line="240" w:lineRule="auto"/>
        <w:rPr>
          <w:rFonts w:ascii="Liberation Sans" w:hAnsi="Liberation Sans" w:cs="Liberation Sans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Cs/>
          <w:i w:val="0"/>
          <w:iCs w:val="0"/>
          <w:color w:val="000000" w:themeColor="text1"/>
          <w:sz w:val="24"/>
          <w:szCs w:val="24"/>
        </w:rPr>
        <w:t xml:space="preserve">Физические лица, которые наследуют недвижимое имущество погибших участников СВО, освобождаются от уплаты государственной пошлины за регистрацию права собственности</w:t>
      </w:r>
      <w:r>
        <w:rPr>
          <w:rFonts w:ascii="Liberation Sans" w:hAnsi="Liberation Sans" w:eastAsia="Liberation Sans" w:cs="Liberation Sans"/>
          <w:bCs/>
          <w:i w:val="0"/>
          <w:iCs w:val="0"/>
          <w:color w:val="000000" w:themeColor="text1"/>
          <w:sz w:val="24"/>
          <w:szCs w:val="24"/>
        </w:rPr>
        <w:t xml:space="preserve">.</w:t>
      </w:r>
      <w:r>
        <w:rPr>
          <w:rFonts w:ascii="Liberation Sans" w:hAnsi="Liberation Sans" w:eastAsia="Liberation Sans" w:cs="Liberation Sans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0"/>
        <w:jc w:val="both"/>
        <w:spacing w:after="0" w:line="240" w:lineRule="auto"/>
        <w:rPr>
          <w:rFonts w:ascii="Liberation Sans" w:hAnsi="Liberation Sans" w:cs="Liberation Sans"/>
          <w:bCs w:val="0"/>
          <w:i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bCs w:val="0"/>
          <w:i w:val="0"/>
          <w:iCs w:val="0"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bCs w:val="0"/>
          <w:i w:val="0"/>
          <w:iCs w:val="0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Cs w:val="0"/>
          <w:i w:val="0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after="0" w:line="240" w:lineRule="auto"/>
        <w:rPr>
          <w:rFonts w:ascii="Liberation Sans" w:hAnsi="Liberation Sans" w:cs="Liberation Sans"/>
          <w:bCs w:val="0"/>
          <w:i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bCs/>
          <w:i w:val="0"/>
          <w:iCs w:val="0"/>
          <w:color w:val="000000" w:themeColor="text1"/>
          <w:sz w:val="24"/>
          <w:szCs w:val="24"/>
          <w:highlight w:val="none"/>
        </w:rPr>
        <w:t xml:space="preserve">Право на льготу подтверждается соответствующими документами, например, удостоверением ветерана боевых действий. </w:t>
      </w:r>
      <w:r>
        <w:rPr>
          <w:rFonts w:ascii="Liberation Sans" w:hAnsi="Liberation Sans" w:eastAsia="Liberation Sans" w:cs="Liberation Sans"/>
          <w:bCs/>
          <w:i w:val="0"/>
          <w:iCs w:val="0"/>
          <w:color w:val="000000" w:themeColor="text1"/>
          <w:sz w:val="24"/>
          <w:szCs w:val="24"/>
          <w:highlight w:val="none"/>
        </w:rPr>
        <w:t xml:space="preserve">Заместитель руководителя Уп</w:t>
      </w:r>
      <w:r>
        <w:rPr>
          <w:rFonts w:ascii="Liberation Sans" w:hAnsi="Liberation Sans" w:eastAsia="Liberation Sans" w:cs="Liberation Sans"/>
          <w:bCs/>
          <w:i w:val="0"/>
          <w:iCs w:val="0"/>
          <w:color w:val="000000" w:themeColor="text1"/>
          <w:sz w:val="24"/>
          <w:szCs w:val="24"/>
          <w:highlight w:val="none"/>
        </w:rPr>
        <w:t xml:space="preserve">равления Росреестра по Иркутской области Оксана Викторовна Арсентьева отмечает, что по всем вопросам, связанным с получением услуг Росреестра, участники СВО и их близкие могут обращаться за консультацией к специалистам ведомства по телефону 8(3952)450-150.</w:t>
      </w:r>
      <w:r>
        <w:rPr>
          <w:rFonts w:ascii="Liberation Sans" w:hAnsi="Liberation Sans" w:eastAsia="Liberation Sans" w:cs="Liberation Sans"/>
          <w:bCs w:val="0"/>
          <w:i w:val="0"/>
          <w:iCs w:val="0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Cs w:val="0"/>
          <w:i w:val="0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after="0" w:line="240" w:lineRule="auto"/>
        <w:rPr>
          <w:rFonts w:ascii="Liberation Sans" w:hAnsi="Liberation Sans" w:cs="Liberation Sans"/>
          <w:bCs w:val="0"/>
          <w:i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bCs w:val="0"/>
          <w:i w:val="0"/>
          <w:iCs w:val="0"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bCs w:val="0"/>
          <w:i w:val="0"/>
          <w:iCs w:val="0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Cs w:val="0"/>
          <w:i w:val="0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after="0" w:line="240" w:lineRule="auto"/>
        <w:rPr>
          <w:rFonts w:ascii="Liberation Sans" w:hAnsi="Liberation Sans" w:cs="Liberation Sans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  <w:t xml:space="preserve">В</w:t>
      </w:r>
      <w:r>
        <w:rPr>
          <w:rFonts w:ascii="Liberation Sans" w:hAnsi="Liberation Sans" w:eastAsia="Liberation Sans" w:cs="Liberation Sans"/>
          <w:bCs/>
          <w:i w:val="0"/>
          <w:iCs w:val="0"/>
          <w:color w:val="000000" w:themeColor="text1"/>
          <w:sz w:val="24"/>
          <w:szCs w:val="24"/>
        </w:rPr>
        <w:t xml:space="preserve"> рамках созданного Национальной палатой кадастровых инженеров Всероссийского волонтерского проекта «Вместе с героями», направленного на помощь и поддержку участников СВО и их семей, </w:t>
      </w:r>
      <w:r>
        <w:rPr>
          <w:rFonts w:ascii="Liberation Sans" w:hAnsi="Liberation Sans" w:eastAsia="Liberation Sans" w:cs="Liberation Sans"/>
          <w:bCs/>
          <w:i w:val="0"/>
          <w:iCs w:val="0"/>
          <w:color w:val="000000" w:themeColor="text1"/>
          <w:sz w:val="24"/>
          <w:szCs w:val="24"/>
        </w:rPr>
        <w:t xml:space="preserve">кадастровые инженеры всех регионов объединились и на безвозмездной основе </w:t>
      </w:r>
      <w:r>
        <w:rPr>
          <w:rFonts w:ascii="Liberation Sans" w:hAnsi="Liberation Sans" w:eastAsia="Liberation Sans" w:cs="Liberation Sans"/>
          <w:bCs/>
          <w:i w:val="0"/>
          <w:iCs w:val="0"/>
          <w:color w:val="000000" w:themeColor="text1"/>
          <w:sz w:val="24"/>
          <w:szCs w:val="24"/>
        </w:rPr>
        <w:t xml:space="preserve">готовят технические или межевые планы по бытовой недвижимости и оказывают иные услуги в сфере недвижимости. С информацией о данном проекте можно ознакомиться по ссылке </w:t>
      </w:r>
      <w:r>
        <w:rPr>
          <w:rFonts w:ascii="Liberation Sans" w:hAnsi="Liberation Sans" w:eastAsia="Liberation Sans" w:cs="Liberation Sans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hyperlink r:id="rId10" w:tooltip="https://ki-rf.ru/wp-content/uploads/2025/04/список-волонтеров.pdf" w:history="1">
        <w:r>
          <w:rPr>
            <w:rStyle w:val="839"/>
            <w:rFonts w:ascii="Liberation Sans" w:hAnsi="Liberation Sans" w:eastAsia="Liberation Sans" w:cs="Liberation Sans"/>
            <w:bCs w:val="0"/>
            <w:i w:val="0"/>
            <w:iCs w:val="0"/>
            <w:color w:val="000000" w:themeColor="text1"/>
            <w:sz w:val="24"/>
            <w:szCs w:val="24"/>
            <w:highlight w:val="none"/>
          </w:rPr>
          <w:t xml:space="preserve">https://ki-rf.ru/wp-content/uploads/2025/04/список-волонтеров.pdf</w:t>
        </w:r>
        <w:r>
          <w:rPr>
            <w:rStyle w:val="839"/>
            <w:rFonts w:ascii="Liberation Sans" w:hAnsi="Liberation Sans" w:eastAsia="Liberation Sans" w:cs="Liberation Sans"/>
            <w:bCs w:val="0"/>
            <w:i/>
            <w:iCs/>
            <w:color w:val="000000" w:themeColor="text1"/>
            <w:sz w:val="24"/>
            <w:szCs w:val="24"/>
            <w:highlight w:val="none"/>
          </w:rPr>
        </w:r>
        <w:r>
          <w:rPr>
            <w:rStyle w:val="839"/>
            <w:rFonts w:ascii="Liberation Sans" w:hAnsi="Liberation Sans" w:eastAsia="Liberation Sans" w:cs="Liberation Sans"/>
            <w:bCs w:val="0"/>
            <w:i w:val="0"/>
            <w:color w:val="000000" w:themeColor="text1"/>
            <w:sz w:val="24"/>
            <w:szCs w:val="24"/>
            <w:highlight w:val="none"/>
          </w:rPr>
        </w:r>
        <w:r>
          <w:rPr>
            <w:rStyle w:val="839"/>
            <w:rFonts w:ascii="Liberation Sans" w:hAnsi="Liberation Sans" w:eastAsia="Liberation Sans" w:cs="Liberation Sans"/>
            <w:bCs w:val="0"/>
            <w:i w:val="0"/>
            <w:color w:val="000000" w:themeColor="text1"/>
            <w:sz w:val="24"/>
            <w:szCs w:val="24"/>
            <w:highlight w:val="none"/>
          </w:rPr>
        </w:r>
      </w:hyperlink>
      <w:r>
        <w:rPr>
          <w:rFonts w:ascii="Liberation Sans" w:hAnsi="Liberation Sans" w:eastAsia="Liberation Sans" w:cs="Liberation Sans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0"/>
        <w:jc w:val="both"/>
        <w:spacing w:after="0" w:line="240" w:lineRule="auto"/>
        <w:rPr>
          <w:rFonts w:ascii="Liberation Sans" w:hAnsi="Liberation Sans" w:cs="Liberation Sans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0"/>
        <w:jc w:val="both"/>
        <w:spacing w:after="0" w:line="240" w:lineRule="auto"/>
        <w:rPr>
          <w:rFonts w:ascii="Liberation Sans" w:hAnsi="Liberation Sans" w:cs="Liberation Sans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/>
          <w:i w:val="0"/>
          <w:iCs w:val="0"/>
          <w:color w:val="000000" w:themeColor="text1"/>
          <w:sz w:val="24"/>
          <w:szCs w:val="24"/>
          <w:u w:val="single"/>
        </w:rPr>
        <w:t xml:space="preserve">Справочно:</w:t>
        <w:br/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</w:rPr>
        <w:t xml:space="preserve">С 1 марта 2025 года вступил в силу </w:t>
      </w:r>
      <w:hyperlink r:id="rId11" w:tooltip="http://publication.pravo.gov.ru/document/0001202502270026" w:history="1">
        <w:r>
          <w:rPr>
            <w:rStyle w:val="839"/>
            <w:rFonts w:ascii="Liberation Sans" w:hAnsi="Liberation Sans" w:eastAsia="Liberation Sans" w:cs="Liberation Sans"/>
            <w:i w:val="0"/>
            <w:iCs w:val="0"/>
            <w:color w:val="000000" w:themeColor="text1"/>
            <w:sz w:val="24"/>
            <w:szCs w:val="24"/>
            <w:u w:val="none"/>
          </w:rPr>
          <w:t xml:space="preserve">Федеральный закон № 10-ФЗ</w:t>
        </w:r>
      </w:hyperlink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</w:rPr>
        <w:t xml:space="preserve"> от 27.02.2025, также предоставляющий льготы при получении услуг Росреестра для лиц, пострадавших в результате боевых действий. Учётно-регистрационные действия для них не будут приостанавливаться, если в ЕГРН 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</w:rPr>
        <w:t xml:space="preserve">не внесены границы земельного участка, являющегося предметом договора, либо земельного участка, на котором расположено являющееся предметом договора здание (сооружение). Также для данной категории лиц внесение в ЕГРН сведений о ранее учтённых земельных уча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</w:rPr>
        <w:t xml:space="preserve">стках и объектах недвижимости и регистрация прав на них возможны без представления межевого и технического планов.</w:t>
      </w:r>
      <w:r>
        <w:rPr>
          <w:rFonts w:ascii="Liberation Sans" w:hAnsi="Liberation Sans" w:eastAsia="Liberation Sans" w:cs="Liberation Sans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eastAsia="Liberation Sans" w:cs="Liberation Sans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Cs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eastAsia="Liberation Sans" w:cs="Liberation Sans"/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i/>
          <w:iCs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i/>
          <w:iCs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Cs/>
          <w:i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eastAsia="Liberation Sans" w:cs="Liberation Sans"/>
          <w:i/>
          <w:iCs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i/>
          <w:iCs/>
          <w:color w:val="000000" w:themeColor="text1"/>
          <w:sz w:val="24"/>
          <w:szCs w:val="24"/>
        </w:rPr>
        <w:t xml:space="preserve">Пресс-служба Управления Росреестра по Иркутской области</w:t>
      </w:r>
      <w:r>
        <w:rPr>
          <w:rFonts w:ascii="Liberation Sans" w:hAnsi="Liberation Sans" w:eastAsia="Liberation Sans" w:cs="Liberation Sans"/>
          <w:i/>
          <w:iCs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i/>
          <w:iCs/>
          <w:color w:val="000000" w:themeColor="text1"/>
          <w:sz w:val="24"/>
          <w:szCs w:val="24"/>
          <w:highlight w:val="none"/>
        </w:rPr>
      </w:r>
    </w:p>
    <w:p>
      <w:pPr>
        <w:spacing w:line="240" w:lineRule="auto"/>
        <w:tabs>
          <w:tab w:val="left" w:pos="567" w:leader="none"/>
        </w:tabs>
        <w:rPr>
          <w:rFonts w:ascii="Liberation Sans" w:hAnsi="Liberation Sans" w:cs="Liberation Sans"/>
          <w:i/>
          <w:iCs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i/>
          <w:iCs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i/>
          <w:iCs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i/>
          <w:iCs/>
          <w:color w:val="000000" w:themeColor="text1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707" w:bottom="568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3"/>
    <w:next w:val="833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4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3"/>
    <w:next w:val="833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4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4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4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4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4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4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3"/>
    <w:next w:val="833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4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3"/>
    <w:next w:val="833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4"/>
    <w:link w:val="679"/>
    <w:uiPriority w:val="10"/>
    <w:rPr>
      <w:sz w:val="48"/>
      <w:szCs w:val="48"/>
    </w:rPr>
  </w:style>
  <w:style w:type="paragraph" w:styleId="681">
    <w:name w:val="Subtitle"/>
    <w:basedOn w:val="833"/>
    <w:next w:val="833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4"/>
    <w:link w:val="681"/>
    <w:uiPriority w:val="11"/>
    <w:rPr>
      <w:sz w:val="24"/>
      <w:szCs w:val="24"/>
    </w:rPr>
  </w:style>
  <w:style w:type="paragraph" w:styleId="683">
    <w:name w:val="Quote"/>
    <w:basedOn w:val="833"/>
    <w:next w:val="833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3"/>
    <w:next w:val="833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character" w:styleId="687">
    <w:name w:val="Header Char"/>
    <w:basedOn w:val="834"/>
    <w:link w:val="845"/>
    <w:uiPriority w:val="99"/>
  </w:style>
  <w:style w:type="character" w:styleId="688">
    <w:name w:val="Footer Char"/>
    <w:basedOn w:val="834"/>
    <w:link w:val="847"/>
    <w:uiPriority w:val="99"/>
  </w:style>
  <w:style w:type="paragraph" w:styleId="689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847"/>
    <w:uiPriority w:val="99"/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Balloon Text"/>
    <w:basedOn w:val="833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834"/>
    <w:link w:val="837"/>
    <w:uiPriority w:val="99"/>
    <w:semiHidden/>
    <w:rPr>
      <w:rFonts w:ascii="Segoe UI" w:hAnsi="Segoe UI" w:cs="Segoe UI"/>
      <w:sz w:val="18"/>
      <w:szCs w:val="18"/>
    </w:rPr>
  </w:style>
  <w:style w:type="character" w:styleId="839">
    <w:name w:val="Hyperlink"/>
    <w:basedOn w:val="834"/>
    <w:uiPriority w:val="99"/>
    <w:unhideWhenUsed/>
    <w:rPr>
      <w:color w:val="0563c1" w:themeColor="hyperlink"/>
      <w:u w:val="single"/>
    </w:rPr>
  </w:style>
  <w:style w:type="paragraph" w:styleId="840">
    <w:name w:val="List Paragraph"/>
    <w:basedOn w:val="833"/>
    <w:uiPriority w:val="34"/>
    <w:qFormat/>
    <w:pPr>
      <w:contextualSpacing/>
      <w:ind w:left="720"/>
    </w:pPr>
  </w:style>
  <w:style w:type="table" w:styleId="841">
    <w:name w:val="Table Grid"/>
    <w:basedOn w:val="83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 w:customStyle="1">
    <w:name w:val="object"/>
    <w:basedOn w:val="834"/>
  </w:style>
  <w:style w:type="paragraph" w:styleId="843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4">
    <w:name w:val="Emphasis"/>
    <w:basedOn w:val="834"/>
    <w:uiPriority w:val="20"/>
    <w:qFormat/>
    <w:rPr>
      <w:i/>
      <w:iCs/>
    </w:rPr>
  </w:style>
  <w:style w:type="paragraph" w:styleId="845">
    <w:name w:val="Header"/>
    <w:basedOn w:val="833"/>
    <w:link w:val="8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6" w:customStyle="1">
    <w:name w:val="Верхний колонтитул Знак"/>
    <w:basedOn w:val="834"/>
    <w:link w:val="845"/>
    <w:uiPriority w:val="99"/>
  </w:style>
  <w:style w:type="paragraph" w:styleId="847">
    <w:name w:val="Footer"/>
    <w:basedOn w:val="833"/>
    <w:link w:val="8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8" w:customStyle="1">
    <w:name w:val="Нижний колонтитул Знак"/>
    <w:basedOn w:val="834"/>
    <w:link w:val="847"/>
    <w:uiPriority w:val="99"/>
  </w:style>
  <w:style w:type="paragraph" w:styleId="849">
    <w:name w:val="Body Text"/>
    <w:basedOn w:val="833"/>
    <w:link w:val="851"/>
    <w:pPr>
      <w:ind w:firstLine="851"/>
      <w:jc w:val="both"/>
      <w:spacing w:after="0" w:line="240" w:lineRule="auto"/>
      <w:widowControl w:val="off"/>
    </w:pPr>
    <w:rPr>
      <w:rFonts w:ascii="Arial" w:hAnsi="Arial" w:eastAsia="Times New Roman" w:cs="Arial"/>
      <w:sz w:val="24"/>
      <w:szCs w:val="20"/>
      <w:lang w:eastAsia="ru-RU"/>
    </w:rPr>
  </w:style>
  <w:style w:type="character" w:styleId="850" w:customStyle="1">
    <w:name w:val="Основной текст Знак"/>
    <w:basedOn w:val="834"/>
    <w:uiPriority w:val="99"/>
    <w:semiHidden/>
  </w:style>
  <w:style w:type="character" w:styleId="851" w:customStyle="1">
    <w:name w:val="Основной текст Знак1"/>
    <w:basedOn w:val="834"/>
    <w:link w:val="849"/>
    <w:rPr>
      <w:rFonts w:ascii="Arial" w:hAnsi="Arial" w:eastAsia="Times New Roman" w:cs="Arial"/>
      <w:sz w:val="24"/>
      <w:szCs w:val="20"/>
      <w:lang w:eastAsia="ru-RU"/>
    </w:rPr>
  </w:style>
  <w:style w:type="paragraph" w:styleId="852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ki-rf.ru/wp-content/uploads/2025/04/&#1089;&#1087;&#1080;&#1089;&#1086;&#1082;-&#1074;&#1086;&#1083;&#1086;&#1085;&#1090;&#1077;&#1088;&#1086;&#1074;.pdf" TargetMode="External"/><Relationship Id="rId11" Type="http://schemas.openxmlformats.org/officeDocument/2006/relationships/hyperlink" Target="http://publication.pravo.gov.ru/document/000120250227002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13</cp:revision>
  <dcterms:created xsi:type="dcterms:W3CDTF">2023-05-03T23:51:00Z</dcterms:created>
  <dcterms:modified xsi:type="dcterms:W3CDTF">2025-05-26T00:42:31Z</dcterms:modified>
</cp:coreProperties>
</file>