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843"/>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56"/>
        <w:gridCol w:w="5409"/>
      </w:tblGrid>
      <w:tr>
        <w:tblPrEx/>
        <w:trPr>
          <w:trHeight w:val="994"/>
        </w:trPr>
        <w:tc>
          <w:tcPr>
            <w:tcW w:w="4506" w:type="dxa"/>
            <w:textDirection w:val="lrTb"/>
            <w:noWrap w:val="false"/>
          </w:tcPr>
          <w:p>
            <w:pPr>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inline xmlns:wp="http://schemas.openxmlformats.org/drawingml/2006/wordprocessingDrawing" distT="0" distB="0" distL="0" distR="0">
                      <wp:extent cx="2811591" cy="1190625"/>
                      <wp:effectExtent l="0" t="0" r="8255"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pic:cNvPicPr>
                              <pic:nvPr/>
                            </pic:nvPicPr>
                            <pic:blipFill>
                              <a:blip r:embed="rId10"/>
                              <a:stretch/>
                            </pic:blipFill>
                            <pic:spPr bwMode="auto">
                              <a:xfrm>
                                <a:off x="0" y="0"/>
                                <a:ext cx="2891070" cy="1224282"/>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1.39pt;height:93.75pt;mso-wrap-distance-left:0.00pt;mso-wrap-distance-top:0.00pt;mso-wrap-distance-right:0.00pt;mso-wrap-distance-bottom:0.00pt;" stroked="f">
                      <v:path textboxrect="0,0,0,0"/>
                      <v:imagedata r:id="rId10" o:title=""/>
                    </v:shape>
                  </w:pict>
                </mc:Fallback>
              </mc:AlternateContent>
            </w:r>
            <w:r>
              <w:rPr>
                <w:rFonts w:ascii="Times New Roman" w:hAnsi="Times New Roman" w:cs="Times New Roman"/>
                <w:b/>
                <w:sz w:val="28"/>
                <w:szCs w:val="28"/>
              </w:rPr>
            </w:r>
            <w:r>
              <w:rPr>
                <w:rFonts w:ascii="Times New Roman" w:hAnsi="Times New Roman" w:cs="Times New Roman"/>
                <w:b/>
                <w:sz w:val="28"/>
                <w:szCs w:val="28"/>
              </w:rPr>
            </w:r>
          </w:p>
        </w:tc>
        <w:tc>
          <w:tcPr>
            <w:tcW w:w="5559" w:type="dxa"/>
            <w:textDirection w:val="lrTb"/>
            <w:noWrap w:val="false"/>
          </w:tcPr>
          <w:p>
            <w:pPr>
              <w:rPr>
                <w:rFonts w:cs="Times New Roman"/>
                <w:b/>
                <w:sz w:val="24"/>
                <w:szCs w:val="24"/>
              </w:rPr>
            </w:pPr>
            <w:r>
              <w:rPr>
                <w:rFonts w:cs="Times New Roman"/>
                <w:b/>
                <w:sz w:val="24"/>
                <w:szCs w:val="24"/>
              </w:rPr>
            </w:r>
            <w:r>
              <w:rPr>
                <w:rFonts w:cs="Times New Roman"/>
                <w:b/>
                <w:sz w:val="24"/>
                <w:szCs w:val="24"/>
              </w:rPr>
            </w:r>
            <w:r>
              <w:rPr>
                <w:rFonts w:cs="Times New Roman"/>
                <w:b/>
                <w:sz w:val="24"/>
                <w:szCs w:val="24"/>
              </w:rPr>
            </w:r>
          </w:p>
          <w:p>
            <w:pPr>
              <w:jc w:val="right"/>
              <w:rPr>
                <w:rFonts w:ascii="Inter V" w:hAnsi="Inter V" w:cs="Times New Roman"/>
                <w:b/>
              </w:rPr>
            </w:pPr>
            <w:r>
              <w:rPr>
                <w:rFonts w:ascii="Inter V" w:hAnsi="Inter V" w:cs="Times New Roman"/>
                <w:b/>
              </w:rPr>
            </w:r>
            <w:r>
              <w:rPr>
                <w:rFonts w:ascii="Inter V" w:hAnsi="Inter V" w:cs="Times New Roman"/>
                <w:b/>
              </w:rPr>
            </w:r>
            <w:r>
              <w:rPr>
                <w:rFonts w:ascii="Inter V" w:hAnsi="Inter V" w:cs="Times New Roman"/>
                <w:b/>
              </w:rPr>
            </w:r>
          </w:p>
        </w:tc>
      </w:tr>
    </w:tbl>
    <w:p>
      <w:pPr>
        <w:jc w:val="right"/>
        <w:spacing w:line="240" w:lineRule="auto"/>
        <w:tabs>
          <w:tab w:val="left" w:pos="567" w:leader="none"/>
        </w:tabs>
        <w:rPr>
          <w:rFonts w:ascii="PT Astra Sans" w:hAnsi="PT Astra Sans" w:cs="PT Astra Sans"/>
          <w:color w:val="202122"/>
          <w:sz w:val="26"/>
          <w:szCs w:val="26"/>
          <w:shd w:val="clear" w:color="auto" w:fill="ffffff"/>
        </w:rPr>
      </w:pPr>
      <w:r>
        <w:rPr>
          <w:rFonts w:ascii="PT Astra Sans" w:hAnsi="PT Astra Sans" w:eastAsia="PT Astra Sans" w:cs="PT Astra Sans"/>
          <w:color w:val="202122"/>
          <w:sz w:val="26"/>
          <w:szCs w:val="26"/>
          <w:shd w:val="clear" w:color="auto" w:fill="ffffff"/>
        </w:rPr>
        <w:t xml:space="preserve">10 июля 2025 года</w:t>
      </w:r>
      <w:r>
        <w:rPr>
          <w:rFonts w:ascii="PT Astra Sans" w:hAnsi="PT Astra Sans" w:cs="PT Astra Sans"/>
          <w:color w:val="202122"/>
          <w:sz w:val="26"/>
          <w:szCs w:val="26"/>
          <w:shd w:val="clear" w:color="auto" w:fill="ffffff"/>
        </w:rPr>
      </w:r>
      <w:r>
        <w:rPr>
          <w:rFonts w:ascii="PT Astra Sans" w:hAnsi="PT Astra Sans" w:cs="PT Astra Sans"/>
          <w:color w:val="202122"/>
          <w:sz w:val="26"/>
          <w:szCs w:val="26"/>
          <w:shd w:val="clear" w:color="auto" w:fill="ffffff"/>
        </w:rPr>
      </w:r>
    </w:p>
    <w:p>
      <w:pPr>
        <w:ind w:firstLine="0"/>
        <w:jc w:val="both"/>
        <w:spacing w:line="240" w:lineRule="auto"/>
        <w:rPr>
          <w:rFonts w:ascii="PT Astra Serif" w:hAnsi="PT Astra Serif" w:cs="PT Astra Serif"/>
          <w:b/>
          <w:bCs/>
        </w:rPr>
      </w:pPr>
      <w:r>
        <w:rPr>
          <w:rFonts w:ascii="PT Astra Serif" w:hAnsi="PT Astra Serif" w:eastAsia="PT Astra Serif" w:cs="PT Astra Serif"/>
          <w:b/>
          <w:bCs/>
          <w:sz w:val="26"/>
          <w:szCs w:val="26"/>
          <w:highlight w:val="none"/>
        </w:rPr>
        <w:t xml:space="preserve">Как можно изменить вид разрешенного использования вашего участка?</w:t>
      </w:r>
      <w:r>
        <w:rPr>
          <w:rFonts w:ascii="PT Astra Serif" w:hAnsi="PT Astra Serif" w:eastAsia="PT Astra Serif" w:cs="PT Astra Serif"/>
          <w:b/>
          <w:bCs/>
        </w:rPr>
      </w:r>
      <w:r>
        <w:rPr>
          <w:rFonts w:ascii="PT Astra Serif" w:hAnsi="PT Astra Serif" w:cs="PT Astra Serif"/>
          <w:b/>
          <w:bCs/>
        </w:rPr>
      </w:r>
    </w:p>
    <w:p>
      <w:pPr>
        <w:ind w:firstLine="0"/>
        <w:jc w:val="both"/>
        <w:spacing w:line="240" w:lineRule="auto"/>
        <w:rPr>
          <w:rFonts w:ascii="PT Astra Serif" w:hAnsi="PT Astra Serif" w:cs="PT Astra Serif"/>
          <w:sz w:val="24"/>
          <w:szCs w:val="24"/>
          <w:highlight w:val="none"/>
        </w:rPr>
      </w:pPr>
      <w:r>
        <w:rPr>
          <w:rFonts w:ascii="PT Astra Serif" w:hAnsi="PT Astra Serif" w:eastAsia="PT Astra Serif" w:cs="PT Astra Serif"/>
          <w:sz w:val="24"/>
          <w:szCs w:val="24"/>
          <w:highlight w:val="none"/>
        </w:rPr>
      </w:r>
      <w:r>
        <w:rPr>
          <w:rFonts w:ascii="PT Astra Serif" w:hAnsi="PT Astra Serif" w:eastAsia="PT Astra Serif" w:cs="PT Astra Serif"/>
          <w:sz w:val="24"/>
          <w:szCs w:val="24"/>
          <w:highlight w:val="none"/>
        </w:rPr>
      </w:r>
      <w:r>
        <w:rPr>
          <w:rFonts w:ascii="PT Astra Serif" w:hAnsi="PT Astra Serif" w:cs="PT Astra Serif"/>
          <w:sz w:val="24"/>
          <w:szCs w:val="24"/>
          <w:highlight w:val="none"/>
        </w:rPr>
      </w:r>
    </w:p>
    <w:p>
      <w:pPr>
        <w:ind w:firstLine="0"/>
        <w:jc w:val="both"/>
        <w:spacing w:line="240" w:lineRule="auto"/>
        <w:rPr>
          <w:rFonts w:ascii="PT Astra Serif" w:hAnsi="PT Astra Serif" w:eastAsia="PT Astra Serif" w:cs="PT Astra Serif"/>
          <w:sz w:val="24"/>
          <w:szCs w:val="24"/>
          <w:highlight w:val="none"/>
        </w:rPr>
      </w:pPr>
      <w:r>
        <w:rPr>
          <w:rFonts w:ascii="PT Astra Serif" w:hAnsi="PT Astra Serif" w:eastAsia="PT Astra Serif" w:cs="PT Astra Serif"/>
          <w:sz w:val="24"/>
          <w:szCs w:val="24"/>
          <w:highlight w:val="none"/>
        </w:rPr>
        <w:t xml:space="preserve">Для начала разберемся, что такое вид разрешенного использования земельного участка.</w:t>
      </w:r>
      <w:r>
        <w:rPr>
          <w:rFonts w:ascii="PT Astra Serif" w:hAnsi="PT Astra Serif" w:eastAsia="PT Astra Serif" w:cs="PT Astra Serif"/>
          <w:sz w:val="24"/>
          <w:szCs w:val="24"/>
        </w:rPr>
      </w:r>
      <w:r>
        <w:rPr>
          <w:rFonts w:ascii="PT Astra Serif" w:hAnsi="PT Astra Serif" w:eastAsia="PT Astra Serif" w:cs="PT Astra Serif"/>
          <w:sz w:val="24"/>
          <w:szCs w:val="24"/>
          <w:highlight w:val="none"/>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Вид разрешенного использования подсказывает как именно можно использовать данный конкретный участок, какие строения на нем можно построить, какую деятельность вести.</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Это важно, ведь использовать участок, даже если он находится в частной собственности, можно только в соответствии с его категорией и видом разрешенного использования.</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Более того, использование земельного участка не по целевому назначению является основанием для привлечения нарушителя к административной ответственности.</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В</w:t>
      </w:r>
      <w:r>
        <w:rPr>
          <w:rFonts w:ascii="PT Astra Serif" w:hAnsi="PT Astra Serif" w:eastAsia="PT Astra Serif" w:cs="PT Astra Serif"/>
          <w:sz w:val="24"/>
          <w:szCs w:val="24"/>
          <w:highlight w:val="none"/>
        </w:rPr>
        <w:t xml:space="preserve"> процессе эксплуатации земельного участка у его владельца может возникнуть необходимость изменить его разрешенное использование. Например, вы владеете земельным участком, имеющим разрешенное использование «Под огородничество». Такой вид разрешенного исполь</w:t>
      </w:r>
      <w:r>
        <w:rPr>
          <w:rFonts w:ascii="PT Astra Serif" w:hAnsi="PT Astra Serif" w:eastAsia="PT Astra Serif" w:cs="PT Astra Serif"/>
          <w:sz w:val="24"/>
          <w:szCs w:val="24"/>
          <w:highlight w:val="none"/>
        </w:rPr>
        <w:t xml:space="preserve">зования не предусматривает возможности строительства каких-либо зданий на таком земельном участке. Но при этом вы хотите построить на таком участке жилой дом. </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С</w:t>
      </w:r>
      <w:r>
        <w:rPr>
          <w:rFonts w:ascii="PT Astra Serif" w:hAnsi="PT Astra Serif" w:eastAsia="PT Astra Serif" w:cs="PT Astra Serif"/>
          <w:sz w:val="24"/>
          <w:szCs w:val="24"/>
          <w:highlight w:val="none"/>
        </w:rPr>
        <w:t xml:space="preserve">оответственно, прежде чем строить жилой дом, вам как владельцу участка необходимо поменять вид разрешенного использования земельного участка на такой, который предусматривает строительство жилого дома. Что же для этого надо сделать владельцу участка, какие</w:t>
      </w:r>
      <w:r>
        <w:rPr>
          <w:rFonts w:ascii="PT Astra Serif" w:hAnsi="PT Astra Serif" w:eastAsia="PT Astra Serif" w:cs="PT Astra Serif"/>
          <w:sz w:val="24"/>
          <w:szCs w:val="24"/>
          <w:highlight w:val="none"/>
        </w:rPr>
        <w:t xml:space="preserve"> шаги предпринять?</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Е</w:t>
      </w:r>
      <w:r>
        <w:rPr>
          <w:rFonts w:ascii="PT Astra Serif" w:hAnsi="PT Astra Serif" w:eastAsia="PT Astra Serif" w:cs="PT Astra Serif"/>
          <w:sz w:val="24"/>
          <w:szCs w:val="24"/>
          <w:highlight w:val="none"/>
        </w:rPr>
        <w:t xml:space="preserve">сли собственник считает, что у участка должен быть другой вид разрешенного использования, получать разрешение или согласовывать с кем-то его изменение не нужно. Собственник самостоятельно выбирает новый вид использования из перечня, установленного Правила</w:t>
      </w:r>
      <w:r>
        <w:rPr>
          <w:rFonts w:ascii="PT Astra Serif" w:hAnsi="PT Astra Serif" w:eastAsia="PT Astra Serif" w:cs="PT Astra Serif"/>
          <w:sz w:val="24"/>
          <w:szCs w:val="24"/>
          <w:highlight w:val="none"/>
        </w:rPr>
        <w:t xml:space="preserve">ми землепользования и застройки.</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Правила землепользования и застройки это документ, который утверждает орган местного самоуправления, именно в нем закреплено разрешенное использование земельных участков для каждой конкретной территории.</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Таким образом, чтобы поменять вид разрешенного использования участка, собственник может обратиться в местную администрацию и запросить информацию из Правил застройки или самостоятельно найти нужные сведения на сайте местной администрации.</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Далее собственник должен убедиться, что разрешенное использование, которое он хочет выбрать, в Правилах застройки имеется, а также что размеры участка соответствуют требованиям, установленным для нового разрешенного использования.</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Следующим шагом будет подача в Росреестр заявления об изменении вида разрешенного использования земельного участка.</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rPr>
      </w:pPr>
      <w:r>
        <w:rPr>
          <w:rFonts w:ascii="PT Astra Serif" w:hAnsi="PT Astra Serif" w:eastAsia="PT Astra Serif" w:cs="PT Astra Serif"/>
          <w:sz w:val="24"/>
          <w:szCs w:val="24"/>
          <w:highlight w:val="none"/>
        </w:rPr>
        <w:t xml:space="preserve">Заявление можно подать через МФЦ или в электронном виде в личном кабинете на сайте Росреестра или на портале Госуслуг. </w:t>
      </w:r>
      <w:r>
        <w:rPr>
          <w:rFonts w:ascii="PT Astra Serif" w:hAnsi="PT Astra Serif" w:eastAsia="PT Astra Serif" w:cs="PT Astra Serif"/>
          <w:sz w:val="24"/>
          <w:szCs w:val="24"/>
        </w:rPr>
      </w:r>
      <w:r>
        <w:rPr>
          <w:rFonts w:ascii="PT Astra Serif" w:hAnsi="PT Astra Serif" w:cs="PT Astra Serif"/>
          <w:sz w:val="24"/>
          <w:szCs w:val="24"/>
        </w:rPr>
      </w:r>
    </w:p>
    <w:p>
      <w:pPr>
        <w:ind w:firstLine="0"/>
        <w:jc w:val="both"/>
        <w:spacing w:line="240" w:lineRule="auto"/>
        <w:rPr>
          <w:rFonts w:ascii="PT Astra Serif" w:hAnsi="PT Astra Serif" w:cs="PT Astra Serif"/>
          <w:sz w:val="24"/>
          <w:szCs w:val="24"/>
          <w:highlight w:val="none"/>
        </w:rPr>
      </w:pPr>
      <w:r>
        <w:rPr>
          <w:rFonts w:ascii="PT Astra Serif" w:hAnsi="PT Astra Serif" w:eastAsia="PT Astra Serif" w:cs="PT Astra Serif"/>
          <w:sz w:val="24"/>
          <w:szCs w:val="24"/>
          <w:highlight w:val="none"/>
        </w:rPr>
        <w:t xml:space="preserve">Если у вас остались вопросы по данной теме, их можно задать по бесплатному справочному телефону 8(3952) 450-150.</w:t>
      </w:r>
      <w:r>
        <w:rPr>
          <w:rFonts w:ascii="PT Astra Serif" w:hAnsi="PT Astra Serif" w:cs="PT Astra Serif"/>
          <w:sz w:val="24"/>
          <w:szCs w:val="24"/>
          <w:highlight w:val="none"/>
        </w:rPr>
      </w:r>
      <w:r>
        <w:rPr>
          <w:rFonts w:ascii="PT Astra Serif" w:hAnsi="PT Astra Serif" w:cs="PT Astra Serif"/>
          <w:sz w:val="24"/>
          <w:szCs w:val="24"/>
          <w:highlight w:val="none"/>
        </w:rPr>
      </w:r>
    </w:p>
    <w:p>
      <w:pPr>
        <w:contextualSpacing w:val="0"/>
        <w:ind w:left="0" w:right="0" w:firstLine="0"/>
        <w:jc w:val="both"/>
        <w:spacing w:before="0" w:after="0" w:line="259" w:lineRule="auto"/>
        <w:rPr>
          <w:rFonts w:ascii="PT Astra Serif" w:hAnsi="PT Astra Serif" w:cs="PT Astra Serif"/>
          <w:sz w:val="24"/>
          <w:szCs w:val="24"/>
        </w:rPr>
        <w:suppressLineNumbers w:val="0"/>
      </w:pPr>
      <w:r>
        <w:rPr>
          <w:rFonts w:ascii="PT Astra Serif" w:hAnsi="PT Astra Serif" w:eastAsia="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p>
      <w:pPr>
        <w:jc w:val="both"/>
        <w:spacing w:line="276" w:lineRule="auto"/>
        <w:tabs>
          <w:tab w:val="left" w:pos="567" w:leader="none"/>
        </w:tabs>
        <w:rPr>
          <w:rFonts w:ascii="PT Astra Serif" w:hAnsi="PT Astra Serif" w:cs="PT Astra Serif"/>
          <w:bCs/>
          <w:i/>
          <w:sz w:val="24"/>
          <w:szCs w:val="24"/>
          <w:highlight w:val="none"/>
        </w:rPr>
      </w:pPr>
      <w:r>
        <w:rPr>
          <w:rFonts w:ascii="PT Astra Serif" w:hAnsi="PT Astra Serif" w:eastAsia="PT Astra Serif" w:cs="PT Astra Serif"/>
          <w:i/>
          <w:iCs/>
          <w:sz w:val="24"/>
          <w:szCs w:val="24"/>
          <w:highlight w:val="none"/>
        </w:rPr>
        <w:t xml:space="preserve">Пресс-служба Управления Росреестра по Иркутской области</w:t>
      </w:r>
      <w:r>
        <w:rPr>
          <w:rFonts w:ascii="PT Astra Serif" w:hAnsi="PT Astra Serif" w:cs="PT Astra Serif"/>
          <w:bCs/>
          <w:i/>
          <w:sz w:val="24"/>
          <w:szCs w:val="24"/>
          <w:highlight w:val="none"/>
        </w:rPr>
      </w:r>
      <w:r>
        <w:rPr>
          <w:rFonts w:ascii="PT Astra Serif" w:hAnsi="PT Astra Serif" w:cs="PT Astra Serif"/>
          <w:bCs/>
          <w:i/>
          <w:sz w:val="24"/>
          <w:szCs w:val="24"/>
          <w:highlight w:val="none"/>
        </w:rPr>
      </w:r>
    </w:p>
    <w:sectPr>
      <w:footnotePr/>
      <w:endnotePr/>
      <w:type w:val="nextPage"/>
      <w:pgSz w:w="11906" w:h="16838" w:orient="portrait"/>
      <w:pgMar w:top="426" w:right="849" w:bottom="113"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ans">
    <w:panose1 w:val="020B0603020203020204"/>
  </w:font>
  <w:font w:name="Times New Roman">
    <w:panose1 w:val="02020603050405020304"/>
  </w:font>
  <w:font w:name="Inter V">
    <w:panose1 w:val="02000603000000000000"/>
  </w:font>
  <w:font w:name="Segoe UI">
    <w:panose1 w:val="020B05020405040202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2">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0">
    <w:name w:val="Heading 1"/>
    <w:basedOn w:val="835"/>
    <w:next w:val="835"/>
    <w:link w:val="661"/>
    <w:uiPriority w:val="9"/>
    <w:qFormat/>
    <w:pPr>
      <w:keepLines/>
      <w:keepNext/>
      <w:spacing w:before="480" w:after="200"/>
      <w:outlineLvl w:val="0"/>
    </w:pPr>
    <w:rPr>
      <w:rFonts w:ascii="Arial" w:hAnsi="Arial" w:eastAsia="Arial" w:cs="Arial"/>
      <w:sz w:val="40"/>
      <w:szCs w:val="40"/>
    </w:rPr>
  </w:style>
  <w:style w:type="character" w:styleId="661">
    <w:name w:val="Heading 1 Char"/>
    <w:basedOn w:val="836"/>
    <w:link w:val="660"/>
    <w:uiPriority w:val="9"/>
    <w:rPr>
      <w:rFonts w:ascii="Arial" w:hAnsi="Arial" w:eastAsia="Arial" w:cs="Arial"/>
      <w:sz w:val="40"/>
      <w:szCs w:val="40"/>
    </w:rPr>
  </w:style>
  <w:style w:type="paragraph" w:styleId="662">
    <w:name w:val="Heading 2"/>
    <w:basedOn w:val="835"/>
    <w:next w:val="835"/>
    <w:link w:val="663"/>
    <w:uiPriority w:val="9"/>
    <w:unhideWhenUsed/>
    <w:qFormat/>
    <w:pPr>
      <w:keepLines/>
      <w:keepNext/>
      <w:spacing w:before="360" w:after="200"/>
      <w:outlineLvl w:val="1"/>
    </w:pPr>
    <w:rPr>
      <w:rFonts w:ascii="Arial" w:hAnsi="Arial" w:eastAsia="Arial" w:cs="Arial"/>
      <w:sz w:val="34"/>
    </w:rPr>
  </w:style>
  <w:style w:type="character" w:styleId="663">
    <w:name w:val="Heading 2 Char"/>
    <w:basedOn w:val="836"/>
    <w:link w:val="662"/>
    <w:uiPriority w:val="9"/>
    <w:rPr>
      <w:rFonts w:ascii="Arial" w:hAnsi="Arial" w:eastAsia="Arial" w:cs="Arial"/>
      <w:sz w:val="34"/>
    </w:rPr>
  </w:style>
  <w:style w:type="paragraph" w:styleId="664">
    <w:name w:val="Heading 3"/>
    <w:basedOn w:val="835"/>
    <w:next w:val="835"/>
    <w:link w:val="665"/>
    <w:uiPriority w:val="9"/>
    <w:unhideWhenUsed/>
    <w:qFormat/>
    <w:pPr>
      <w:keepLines/>
      <w:keepNext/>
      <w:spacing w:before="320" w:after="200"/>
      <w:outlineLvl w:val="2"/>
    </w:pPr>
    <w:rPr>
      <w:rFonts w:ascii="Arial" w:hAnsi="Arial" w:eastAsia="Arial" w:cs="Arial"/>
      <w:sz w:val="30"/>
      <w:szCs w:val="30"/>
    </w:rPr>
  </w:style>
  <w:style w:type="character" w:styleId="665">
    <w:name w:val="Heading 3 Char"/>
    <w:basedOn w:val="836"/>
    <w:link w:val="664"/>
    <w:uiPriority w:val="9"/>
    <w:rPr>
      <w:rFonts w:ascii="Arial" w:hAnsi="Arial" w:eastAsia="Arial" w:cs="Arial"/>
      <w:sz w:val="30"/>
      <w:szCs w:val="30"/>
    </w:rPr>
  </w:style>
  <w:style w:type="paragraph" w:styleId="666">
    <w:name w:val="Heading 4"/>
    <w:basedOn w:val="835"/>
    <w:next w:val="835"/>
    <w:link w:val="667"/>
    <w:uiPriority w:val="9"/>
    <w:unhideWhenUsed/>
    <w:qFormat/>
    <w:pPr>
      <w:keepLines/>
      <w:keepNext/>
      <w:spacing w:before="320" w:after="200"/>
      <w:outlineLvl w:val="3"/>
    </w:pPr>
    <w:rPr>
      <w:rFonts w:ascii="Arial" w:hAnsi="Arial" w:eastAsia="Arial" w:cs="Arial"/>
      <w:b/>
      <w:bCs/>
      <w:sz w:val="26"/>
      <w:szCs w:val="26"/>
    </w:rPr>
  </w:style>
  <w:style w:type="character" w:styleId="667">
    <w:name w:val="Heading 4 Char"/>
    <w:basedOn w:val="836"/>
    <w:link w:val="666"/>
    <w:uiPriority w:val="9"/>
    <w:rPr>
      <w:rFonts w:ascii="Arial" w:hAnsi="Arial" w:eastAsia="Arial" w:cs="Arial"/>
      <w:b/>
      <w:bCs/>
      <w:sz w:val="26"/>
      <w:szCs w:val="26"/>
    </w:rPr>
  </w:style>
  <w:style w:type="paragraph" w:styleId="668">
    <w:name w:val="Heading 5"/>
    <w:basedOn w:val="835"/>
    <w:next w:val="835"/>
    <w:link w:val="669"/>
    <w:uiPriority w:val="9"/>
    <w:unhideWhenUsed/>
    <w:qFormat/>
    <w:pPr>
      <w:keepLines/>
      <w:keepNext/>
      <w:spacing w:before="320" w:after="200"/>
      <w:outlineLvl w:val="4"/>
    </w:pPr>
    <w:rPr>
      <w:rFonts w:ascii="Arial" w:hAnsi="Arial" w:eastAsia="Arial" w:cs="Arial"/>
      <w:b/>
      <w:bCs/>
      <w:sz w:val="24"/>
      <w:szCs w:val="24"/>
    </w:rPr>
  </w:style>
  <w:style w:type="character" w:styleId="669">
    <w:name w:val="Heading 5 Char"/>
    <w:basedOn w:val="836"/>
    <w:link w:val="668"/>
    <w:uiPriority w:val="9"/>
    <w:rPr>
      <w:rFonts w:ascii="Arial" w:hAnsi="Arial" w:eastAsia="Arial" w:cs="Arial"/>
      <w:b/>
      <w:bCs/>
      <w:sz w:val="24"/>
      <w:szCs w:val="24"/>
    </w:rPr>
  </w:style>
  <w:style w:type="paragraph" w:styleId="670">
    <w:name w:val="Heading 6"/>
    <w:basedOn w:val="835"/>
    <w:next w:val="835"/>
    <w:link w:val="671"/>
    <w:uiPriority w:val="9"/>
    <w:unhideWhenUsed/>
    <w:qFormat/>
    <w:pPr>
      <w:keepLines/>
      <w:keepNext/>
      <w:spacing w:before="320" w:after="200"/>
      <w:outlineLvl w:val="5"/>
    </w:pPr>
    <w:rPr>
      <w:rFonts w:ascii="Arial" w:hAnsi="Arial" w:eastAsia="Arial" w:cs="Arial"/>
      <w:b/>
      <w:bCs/>
      <w:sz w:val="22"/>
      <w:szCs w:val="22"/>
    </w:rPr>
  </w:style>
  <w:style w:type="character" w:styleId="671">
    <w:name w:val="Heading 6 Char"/>
    <w:basedOn w:val="836"/>
    <w:link w:val="670"/>
    <w:uiPriority w:val="9"/>
    <w:rPr>
      <w:rFonts w:ascii="Arial" w:hAnsi="Arial" w:eastAsia="Arial" w:cs="Arial"/>
      <w:b/>
      <w:bCs/>
      <w:sz w:val="22"/>
      <w:szCs w:val="22"/>
    </w:rPr>
  </w:style>
  <w:style w:type="paragraph" w:styleId="672">
    <w:name w:val="Heading 7"/>
    <w:basedOn w:val="835"/>
    <w:next w:val="835"/>
    <w:link w:val="673"/>
    <w:uiPriority w:val="9"/>
    <w:unhideWhenUsed/>
    <w:qFormat/>
    <w:pPr>
      <w:keepLines/>
      <w:keepNext/>
      <w:spacing w:before="320" w:after="200"/>
      <w:outlineLvl w:val="6"/>
    </w:pPr>
    <w:rPr>
      <w:rFonts w:ascii="Arial" w:hAnsi="Arial" w:eastAsia="Arial" w:cs="Arial"/>
      <w:b/>
      <w:bCs/>
      <w:i/>
      <w:iCs/>
      <w:sz w:val="22"/>
      <w:szCs w:val="22"/>
    </w:rPr>
  </w:style>
  <w:style w:type="character" w:styleId="673">
    <w:name w:val="Heading 7 Char"/>
    <w:basedOn w:val="836"/>
    <w:link w:val="672"/>
    <w:uiPriority w:val="9"/>
    <w:rPr>
      <w:rFonts w:ascii="Arial" w:hAnsi="Arial" w:eastAsia="Arial" w:cs="Arial"/>
      <w:b/>
      <w:bCs/>
      <w:i/>
      <w:iCs/>
      <w:sz w:val="22"/>
      <w:szCs w:val="22"/>
    </w:rPr>
  </w:style>
  <w:style w:type="paragraph" w:styleId="674">
    <w:name w:val="Heading 8"/>
    <w:basedOn w:val="835"/>
    <w:next w:val="835"/>
    <w:link w:val="675"/>
    <w:uiPriority w:val="9"/>
    <w:unhideWhenUsed/>
    <w:qFormat/>
    <w:pPr>
      <w:keepLines/>
      <w:keepNext/>
      <w:spacing w:before="320" w:after="200"/>
      <w:outlineLvl w:val="7"/>
    </w:pPr>
    <w:rPr>
      <w:rFonts w:ascii="Arial" w:hAnsi="Arial" w:eastAsia="Arial" w:cs="Arial"/>
      <w:i/>
      <w:iCs/>
      <w:sz w:val="22"/>
      <w:szCs w:val="22"/>
    </w:rPr>
  </w:style>
  <w:style w:type="character" w:styleId="675">
    <w:name w:val="Heading 8 Char"/>
    <w:basedOn w:val="836"/>
    <w:link w:val="674"/>
    <w:uiPriority w:val="9"/>
    <w:rPr>
      <w:rFonts w:ascii="Arial" w:hAnsi="Arial" w:eastAsia="Arial" w:cs="Arial"/>
      <w:i/>
      <w:iCs/>
      <w:sz w:val="22"/>
      <w:szCs w:val="22"/>
    </w:rPr>
  </w:style>
  <w:style w:type="paragraph" w:styleId="676">
    <w:name w:val="Heading 9"/>
    <w:basedOn w:val="835"/>
    <w:next w:val="835"/>
    <w:link w:val="677"/>
    <w:uiPriority w:val="9"/>
    <w:unhideWhenUsed/>
    <w:qFormat/>
    <w:pPr>
      <w:keepLines/>
      <w:keepNext/>
      <w:spacing w:before="320" w:after="200"/>
      <w:outlineLvl w:val="8"/>
    </w:pPr>
    <w:rPr>
      <w:rFonts w:ascii="Arial" w:hAnsi="Arial" w:eastAsia="Arial" w:cs="Arial"/>
      <w:i/>
      <w:iCs/>
      <w:sz w:val="21"/>
      <w:szCs w:val="21"/>
    </w:rPr>
  </w:style>
  <w:style w:type="character" w:styleId="677">
    <w:name w:val="Heading 9 Char"/>
    <w:basedOn w:val="836"/>
    <w:link w:val="676"/>
    <w:uiPriority w:val="9"/>
    <w:rPr>
      <w:rFonts w:ascii="Arial" w:hAnsi="Arial" w:eastAsia="Arial" w:cs="Arial"/>
      <w:i/>
      <w:iCs/>
      <w:sz w:val="21"/>
      <w:szCs w:val="21"/>
    </w:rPr>
  </w:style>
  <w:style w:type="paragraph" w:styleId="678">
    <w:name w:val="No Spacing"/>
    <w:uiPriority w:val="1"/>
    <w:qFormat/>
    <w:pPr>
      <w:spacing w:before="0" w:after="0" w:line="240" w:lineRule="auto"/>
    </w:pPr>
  </w:style>
  <w:style w:type="paragraph" w:styleId="679">
    <w:name w:val="Title"/>
    <w:basedOn w:val="835"/>
    <w:next w:val="835"/>
    <w:link w:val="680"/>
    <w:uiPriority w:val="10"/>
    <w:qFormat/>
    <w:pPr>
      <w:contextualSpacing/>
      <w:spacing w:before="300" w:after="200"/>
    </w:pPr>
    <w:rPr>
      <w:sz w:val="48"/>
      <w:szCs w:val="48"/>
    </w:rPr>
  </w:style>
  <w:style w:type="character" w:styleId="680">
    <w:name w:val="Title Char"/>
    <w:basedOn w:val="836"/>
    <w:link w:val="679"/>
    <w:uiPriority w:val="10"/>
    <w:rPr>
      <w:sz w:val="48"/>
      <w:szCs w:val="48"/>
    </w:rPr>
  </w:style>
  <w:style w:type="paragraph" w:styleId="681">
    <w:name w:val="Subtitle"/>
    <w:basedOn w:val="835"/>
    <w:next w:val="835"/>
    <w:link w:val="682"/>
    <w:uiPriority w:val="11"/>
    <w:qFormat/>
    <w:pPr>
      <w:spacing w:before="200" w:after="200"/>
    </w:pPr>
    <w:rPr>
      <w:sz w:val="24"/>
      <w:szCs w:val="24"/>
    </w:rPr>
  </w:style>
  <w:style w:type="character" w:styleId="682">
    <w:name w:val="Subtitle Char"/>
    <w:basedOn w:val="836"/>
    <w:link w:val="681"/>
    <w:uiPriority w:val="11"/>
    <w:rPr>
      <w:sz w:val="24"/>
      <w:szCs w:val="24"/>
    </w:rPr>
  </w:style>
  <w:style w:type="paragraph" w:styleId="683">
    <w:name w:val="Quote"/>
    <w:basedOn w:val="835"/>
    <w:next w:val="835"/>
    <w:link w:val="684"/>
    <w:uiPriority w:val="29"/>
    <w:qFormat/>
    <w:pPr>
      <w:ind w:left="720" w:right="720"/>
    </w:pPr>
    <w:rPr>
      <w:i/>
    </w:rPr>
  </w:style>
  <w:style w:type="character" w:styleId="684">
    <w:name w:val="Quote Char"/>
    <w:link w:val="683"/>
    <w:uiPriority w:val="29"/>
    <w:rPr>
      <w:i/>
    </w:rPr>
  </w:style>
  <w:style w:type="paragraph" w:styleId="685">
    <w:name w:val="Intense Quote"/>
    <w:basedOn w:val="835"/>
    <w:next w:val="835"/>
    <w:link w:val="68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name w:val="Intense Quote Char"/>
    <w:link w:val="685"/>
    <w:uiPriority w:val="30"/>
    <w:rPr>
      <w:i/>
    </w:rPr>
  </w:style>
  <w:style w:type="paragraph" w:styleId="687">
    <w:name w:val="Header"/>
    <w:basedOn w:val="835"/>
    <w:link w:val="688"/>
    <w:uiPriority w:val="99"/>
    <w:unhideWhenUsed/>
    <w:pPr>
      <w:spacing w:after="0" w:line="240" w:lineRule="auto"/>
      <w:tabs>
        <w:tab w:val="center" w:pos="7143" w:leader="none"/>
        <w:tab w:val="right" w:pos="14287" w:leader="none"/>
      </w:tabs>
    </w:pPr>
  </w:style>
  <w:style w:type="character" w:styleId="688">
    <w:name w:val="Header Char"/>
    <w:basedOn w:val="836"/>
    <w:link w:val="687"/>
    <w:uiPriority w:val="99"/>
  </w:style>
  <w:style w:type="paragraph" w:styleId="689">
    <w:name w:val="Footer"/>
    <w:basedOn w:val="835"/>
    <w:link w:val="692"/>
    <w:uiPriority w:val="99"/>
    <w:unhideWhenUsed/>
    <w:pPr>
      <w:spacing w:after="0" w:line="240" w:lineRule="auto"/>
      <w:tabs>
        <w:tab w:val="center" w:pos="7143" w:leader="none"/>
        <w:tab w:val="right" w:pos="14287" w:leader="none"/>
      </w:tabs>
    </w:pPr>
  </w:style>
  <w:style w:type="character" w:styleId="690">
    <w:name w:val="Footer Char"/>
    <w:basedOn w:val="836"/>
    <w:link w:val="689"/>
    <w:uiPriority w:val="99"/>
  </w:style>
  <w:style w:type="paragraph" w:styleId="691">
    <w:name w:val="Caption"/>
    <w:basedOn w:val="835"/>
    <w:next w:val="835"/>
    <w:uiPriority w:val="35"/>
    <w:semiHidden/>
    <w:unhideWhenUsed/>
    <w:qFormat/>
    <w:pPr>
      <w:spacing w:line="276" w:lineRule="auto"/>
    </w:pPr>
    <w:rPr>
      <w:b/>
      <w:bCs/>
      <w:color w:val="4f81bd" w:themeColor="accent1"/>
      <w:sz w:val="18"/>
      <w:szCs w:val="18"/>
    </w:rPr>
  </w:style>
  <w:style w:type="character" w:styleId="692">
    <w:name w:val="Caption Char"/>
    <w:basedOn w:val="691"/>
    <w:link w:val="689"/>
    <w:uiPriority w:val="99"/>
  </w:style>
  <w:style w:type="table" w:styleId="693">
    <w:name w:val="Table Grid Light"/>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4">
    <w:name w:val="Plain Table 1"/>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2"/>
    <w:basedOn w:val="8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3"/>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7">
    <w:name w:val="Plain Table 4"/>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8">
    <w:name w:val="Plain Table 5"/>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9">
    <w:name w:val="Grid Table 1 Light"/>
    <w:basedOn w:val="8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0">
    <w:name w:val="Grid Table 1 Light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1">
    <w:name w:val="Grid Table 1 Light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2">
    <w:name w:val="Grid Table 1 Light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3">
    <w:name w:val="Grid Table 1 Light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4">
    <w:name w:val="Grid Table 1 Light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5">
    <w:name w:val="Grid Table 1 Light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6">
    <w:name w:val="Grid Table 2"/>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7">
    <w:name w:val="Grid Table 2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8">
    <w:name w:val="Grid Table 2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9">
    <w:name w:val="Grid Table 2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0">
    <w:name w:val="Grid Table 2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1">
    <w:name w:val="Grid Table 2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2">
    <w:name w:val="Grid Table 2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3">
    <w:name w:val="Grid Table 3"/>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4"/>
    <w:basedOn w:val="8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1">
    <w:name w:val="Grid Table 4 - Accent 1"/>
    <w:basedOn w:val="8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2">
    <w:name w:val="Grid Table 4 - Accent 2"/>
    <w:basedOn w:val="8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3">
    <w:name w:val="Grid Table 4 - Accent 3"/>
    <w:basedOn w:val="8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4">
    <w:name w:val="Grid Table 4 - Accent 4"/>
    <w:basedOn w:val="8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5">
    <w:name w:val="Grid Table 4 - Accent 5"/>
    <w:basedOn w:val="8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6">
    <w:name w:val="Grid Table 4 - Accent 6"/>
    <w:basedOn w:val="8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7">
    <w:name w:val="Grid Table 5 Dark"/>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8">
    <w:name w:val="Grid Table 5 Dark- Accent 1"/>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9">
    <w:name w:val="Grid Table 5 Dark - Accent 2"/>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0">
    <w:name w:val="Grid Table 5 Dark - Accent 3"/>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1">
    <w:name w:val="Grid Table 5 Dark- Accent 4"/>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2">
    <w:name w:val="Grid Table 5 Dark - Accent 5"/>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3">
    <w:name w:val="Grid Table 5 Dark - Accent 6"/>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4">
    <w:name w:val="Grid Table 6 Colorful"/>
    <w:basedOn w:val="8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5">
    <w:name w:val="Grid Table 6 Colorful - Accent 1"/>
    <w:basedOn w:val="8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6">
    <w:name w:val="Grid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7">
    <w:name w:val="Grid Table 6 Colorful - Accent 3"/>
    <w:basedOn w:val="8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8">
    <w:name w:val="Grid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9">
    <w:name w:val="Grid Table 6 Colorful - Accent 5"/>
    <w:basedOn w:val="8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6 Colorful - Accent 6"/>
    <w:basedOn w:val="8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7 Colorful"/>
    <w:basedOn w:val="8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2">
    <w:name w:val="Grid Table 7 Colorful - Accent 1"/>
    <w:basedOn w:val="8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3">
    <w:name w:val="Grid Table 7 Colorful - Accent 2"/>
    <w:basedOn w:val="8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7 Colorful - Accent 3"/>
    <w:basedOn w:val="8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7 Colorful - Accent 4"/>
    <w:basedOn w:val="8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7 Colorful - Accent 5"/>
    <w:basedOn w:val="8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7">
    <w:name w:val="Grid Table 7 Colorful - Accent 6"/>
    <w:basedOn w:val="8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8">
    <w:name w:val="List Table 1 Light"/>
    <w:basedOn w:val="8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9">
    <w:name w:val="List Table 1 Light - Accent 1"/>
    <w:basedOn w:val="8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0">
    <w:name w:val="List Table 1 Light - Accent 2"/>
    <w:basedOn w:val="8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1">
    <w:name w:val="List Table 1 Light - Accent 3"/>
    <w:basedOn w:val="8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2">
    <w:name w:val="List Table 1 Light - Accent 4"/>
    <w:basedOn w:val="8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3">
    <w:name w:val="List Table 1 Light - Accent 5"/>
    <w:basedOn w:val="8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4">
    <w:name w:val="List Table 1 Light - Accent 6"/>
    <w:basedOn w:val="8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5">
    <w:name w:val="List Table 2"/>
    <w:basedOn w:val="8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6">
    <w:name w:val="List Table 2 - Accent 1"/>
    <w:basedOn w:val="8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7">
    <w:name w:val="List Table 2 - Accent 2"/>
    <w:basedOn w:val="8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8">
    <w:name w:val="List Table 2 - Accent 3"/>
    <w:basedOn w:val="8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9">
    <w:name w:val="List Table 2 - Accent 4"/>
    <w:basedOn w:val="8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0">
    <w:name w:val="List Table 2 - Accent 5"/>
    <w:basedOn w:val="8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1">
    <w:name w:val="List Table 2 - Accent 6"/>
    <w:basedOn w:val="8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2">
    <w:name w:val="List Table 3"/>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3">
    <w:name w:val="List Table 3 - Accent 1"/>
    <w:basedOn w:val="8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4">
    <w:name w:val="List Table 3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5">
    <w:name w:val="List Table 3 - Accent 3"/>
    <w:basedOn w:val="8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6">
    <w:name w:val="List Table 3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7">
    <w:name w:val="List Table 3 - Accent 5"/>
    <w:basedOn w:val="8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8">
    <w:name w:val="List Table 3 - Accent 6"/>
    <w:basedOn w:val="8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9">
    <w:name w:val="List Table 4"/>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4 - Accent 1"/>
    <w:basedOn w:val="8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4 - Accent 2"/>
    <w:basedOn w:val="8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2">
    <w:name w:val="List Table 4 - Accent 3"/>
    <w:basedOn w:val="8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3">
    <w:name w:val="List Table 4 - Accent 4"/>
    <w:basedOn w:val="8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4">
    <w:name w:val="List Table 4 - Accent 5"/>
    <w:basedOn w:val="8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5">
    <w:name w:val="List Table 4 - Accent 6"/>
    <w:basedOn w:val="8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6">
    <w:name w:val="List Table 5 Dark"/>
    <w:basedOn w:val="8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1"/>
    <w:basedOn w:val="8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2"/>
    <w:basedOn w:val="8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3"/>
    <w:basedOn w:val="8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4"/>
    <w:basedOn w:val="8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5"/>
    <w:basedOn w:val="8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6"/>
    <w:basedOn w:val="8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6 Colorful"/>
    <w:basedOn w:val="8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4">
    <w:name w:val="List Table 6 Colorful - Accent 1"/>
    <w:basedOn w:val="8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5">
    <w:name w:val="List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6">
    <w:name w:val="List Table 6 Colorful - Accent 3"/>
    <w:basedOn w:val="8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7">
    <w:name w:val="List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8">
    <w:name w:val="List Table 6 Colorful - Accent 5"/>
    <w:basedOn w:val="8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9">
    <w:name w:val="List Table 6 Colorful - Accent 6"/>
    <w:basedOn w:val="8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0">
    <w:name w:val="List Table 7 Colorful"/>
    <w:basedOn w:val="8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1">
    <w:name w:val="List Table 7 Colorful - Accent 1"/>
    <w:basedOn w:val="8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2">
    <w:name w:val="List Table 7 Colorful - Accent 2"/>
    <w:basedOn w:val="8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3">
    <w:name w:val="List Table 7 Colorful - Accent 3"/>
    <w:basedOn w:val="8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4">
    <w:name w:val="List Table 7 Colorful - Accent 4"/>
    <w:basedOn w:val="8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5">
    <w:name w:val="List Table 7 Colorful - Accent 5"/>
    <w:basedOn w:val="8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6">
    <w:name w:val="List Table 7 Colorful - Accent 6"/>
    <w:basedOn w:val="8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7">
    <w:name w:val="Lined - Accent"/>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8">
    <w:name w:val="Lined - Accent 1"/>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9">
    <w:name w:val="Lined - Accent 2"/>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0">
    <w:name w:val="Lined - Accent 3"/>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1">
    <w:name w:val="Lined - Accent 4"/>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2">
    <w:name w:val="Lined - Accent 5"/>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3">
    <w:name w:val="Lined - Accent 6"/>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4">
    <w:name w:val="Bordered &amp; Lined - Accent"/>
    <w:basedOn w:val="8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Bordered &amp; Lined - Accent 1"/>
    <w:basedOn w:val="8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Bordered &amp; Lined - Accent 2"/>
    <w:basedOn w:val="8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Bordered &amp; Lined - Accent 3"/>
    <w:basedOn w:val="8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Bordered &amp; Lined - Accent 4"/>
    <w:basedOn w:val="8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Bordered &amp; Lined - Accent 5"/>
    <w:basedOn w:val="8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Bordered &amp; Lined - Accent 6"/>
    <w:basedOn w:val="8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w:basedOn w:val="8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2">
    <w:name w:val="Bordered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3">
    <w:name w:val="Bordered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4">
    <w:name w:val="Bordered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5">
    <w:name w:val="Bordered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6">
    <w:name w:val="Bordered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7">
    <w:name w:val="Bordered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8">
    <w:name w:val="footnote text"/>
    <w:basedOn w:val="835"/>
    <w:link w:val="819"/>
    <w:uiPriority w:val="99"/>
    <w:semiHidden/>
    <w:unhideWhenUsed/>
    <w:pPr>
      <w:spacing w:after="40" w:line="240" w:lineRule="auto"/>
    </w:pPr>
    <w:rPr>
      <w:sz w:val="18"/>
    </w:rPr>
  </w:style>
  <w:style w:type="character" w:styleId="819">
    <w:name w:val="Footnote Text Char"/>
    <w:link w:val="818"/>
    <w:uiPriority w:val="99"/>
    <w:rPr>
      <w:sz w:val="18"/>
    </w:rPr>
  </w:style>
  <w:style w:type="character" w:styleId="820">
    <w:name w:val="footnote reference"/>
    <w:basedOn w:val="836"/>
    <w:uiPriority w:val="99"/>
    <w:unhideWhenUsed/>
    <w:rPr>
      <w:vertAlign w:val="superscript"/>
    </w:rPr>
  </w:style>
  <w:style w:type="paragraph" w:styleId="821">
    <w:name w:val="endnote text"/>
    <w:basedOn w:val="835"/>
    <w:link w:val="822"/>
    <w:uiPriority w:val="99"/>
    <w:semiHidden/>
    <w:unhideWhenUsed/>
    <w:pPr>
      <w:spacing w:after="0" w:line="240" w:lineRule="auto"/>
    </w:pPr>
    <w:rPr>
      <w:sz w:val="20"/>
    </w:rPr>
  </w:style>
  <w:style w:type="character" w:styleId="822">
    <w:name w:val="Endnote Text Char"/>
    <w:link w:val="821"/>
    <w:uiPriority w:val="99"/>
    <w:rPr>
      <w:sz w:val="20"/>
    </w:rPr>
  </w:style>
  <w:style w:type="character" w:styleId="823">
    <w:name w:val="endnote reference"/>
    <w:basedOn w:val="836"/>
    <w:uiPriority w:val="99"/>
    <w:semiHidden/>
    <w:unhideWhenUsed/>
    <w:rPr>
      <w:vertAlign w:val="superscript"/>
    </w:rPr>
  </w:style>
  <w:style w:type="paragraph" w:styleId="824">
    <w:name w:val="toc 1"/>
    <w:basedOn w:val="835"/>
    <w:next w:val="835"/>
    <w:uiPriority w:val="39"/>
    <w:unhideWhenUsed/>
    <w:pPr>
      <w:ind w:left="0" w:right="0" w:firstLine="0"/>
      <w:spacing w:after="57"/>
    </w:pPr>
  </w:style>
  <w:style w:type="paragraph" w:styleId="825">
    <w:name w:val="toc 2"/>
    <w:basedOn w:val="835"/>
    <w:next w:val="835"/>
    <w:uiPriority w:val="39"/>
    <w:unhideWhenUsed/>
    <w:pPr>
      <w:ind w:left="283" w:right="0" w:firstLine="0"/>
      <w:spacing w:after="57"/>
    </w:pPr>
  </w:style>
  <w:style w:type="paragraph" w:styleId="826">
    <w:name w:val="toc 3"/>
    <w:basedOn w:val="835"/>
    <w:next w:val="835"/>
    <w:uiPriority w:val="39"/>
    <w:unhideWhenUsed/>
    <w:pPr>
      <w:ind w:left="567" w:right="0" w:firstLine="0"/>
      <w:spacing w:after="57"/>
    </w:pPr>
  </w:style>
  <w:style w:type="paragraph" w:styleId="827">
    <w:name w:val="toc 4"/>
    <w:basedOn w:val="835"/>
    <w:next w:val="835"/>
    <w:uiPriority w:val="39"/>
    <w:unhideWhenUsed/>
    <w:pPr>
      <w:ind w:left="850" w:right="0" w:firstLine="0"/>
      <w:spacing w:after="57"/>
    </w:pPr>
  </w:style>
  <w:style w:type="paragraph" w:styleId="828">
    <w:name w:val="toc 5"/>
    <w:basedOn w:val="835"/>
    <w:next w:val="835"/>
    <w:uiPriority w:val="39"/>
    <w:unhideWhenUsed/>
    <w:pPr>
      <w:ind w:left="1134" w:right="0" w:firstLine="0"/>
      <w:spacing w:after="57"/>
    </w:pPr>
  </w:style>
  <w:style w:type="paragraph" w:styleId="829">
    <w:name w:val="toc 6"/>
    <w:basedOn w:val="835"/>
    <w:next w:val="835"/>
    <w:uiPriority w:val="39"/>
    <w:unhideWhenUsed/>
    <w:pPr>
      <w:ind w:left="1417" w:right="0" w:firstLine="0"/>
      <w:spacing w:after="57"/>
    </w:pPr>
  </w:style>
  <w:style w:type="paragraph" w:styleId="830">
    <w:name w:val="toc 7"/>
    <w:basedOn w:val="835"/>
    <w:next w:val="835"/>
    <w:uiPriority w:val="39"/>
    <w:unhideWhenUsed/>
    <w:pPr>
      <w:ind w:left="1701" w:right="0" w:firstLine="0"/>
      <w:spacing w:after="57"/>
    </w:pPr>
  </w:style>
  <w:style w:type="paragraph" w:styleId="831">
    <w:name w:val="toc 8"/>
    <w:basedOn w:val="835"/>
    <w:next w:val="835"/>
    <w:uiPriority w:val="39"/>
    <w:unhideWhenUsed/>
    <w:pPr>
      <w:ind w:left="1984" w:right="0" w:firstLine="0"/>
      <w:spacing w:after="57"/>
    </w:pPr>
  </w:style>
  <w:style w:type="paragraph" w:styleId="832">
    <w:name w:val="toc 9"/>
    <w:basedOn w:val="835"/>
    <w:next w:val="835"/>
    <w:uiPriority w:val="39"/>
    <w:unhideWhenUsed/>
    <w:pPr>
      <w:ind w:left="2268" w:right="0" w:firstLine="0"/>
      <w:spacing w:after="57"/>
    </w:pPr>
  </w:style>
  <w:style w:type="paragraph" w:styleId="833">
    <w:name w:val="TOC Heading"/>
    <w:uiPriority w:val="39"/>
    <w:unhideWhenUsed/>
  </w:style>
  <w:style w:type="paragraph" w:styleId="834">
    <w:name w:val="table of figures"/>
    <w:basedOn w:val="835"/>
    <w:next w:val="835"/>
    <w:uiPriority w:val="99"/>
    <w:unhideWhenUsed/>
    <w:pPr>
      <w:spacing w:after="0" w:afterAutospacing="0"/>
    </w:pPr>
  </w:style>
  <w:style w:type="paragraph" w:styleId="835" w:default="1">
    <w:name w:val="Normal"/>
    <w:qFormat/>
  </w:style>
  <w:style w:type="character" w:styleId="836" w:default="1">
    <w:name w:val="Default Paragraph Font"/>
    <w:uiPriority w:val="1"/>
    <w:semiHidden/>
    <w:unhideWhenUsed/>
  </w:style>
  <w:style w:type="table" w:styleId="837" w:default="1">
    <w:name w:val="Normal Table"/>
    <w:uiPriority w:val="99"/>
    <w:semiHidden/>
    <w:unhideWhenUsed/>
    <w:tblPr>
      <w:tblInd w:w="0" w:type="dxa"/>
      <w:tblCellMar>
        <w:left w:w="108" w:type="dxa"/>
        <w:top w:w="0" w:type="dxa"/>
        <w:right w:w="108" w:type="dxa"/>
        <w:bottom w:w="0" w:type="dxa"/>
      </w:tblCellMar>
    </w:tblPr>
  </w:style>
  <w:style w:type="numbering" w:styleId="838" w:default="1">
    <w:name w:val="No List"/>
    <w:uiPriority w:val="99"/>
    <w:semiHidden/>
    <w:unhideWhenUsed/>
  </w:style>
  <w:style w:type="paragraph" w:styleId="839">
    <w:name w:val="Balloon Text"/>
    <w:basedOn w:val="835"/>
    <w:link w:val="840"/>
    <w:uiPriority w:val="99"/>
    <w:semiHidden/>
    <w:unhideWhenUsed/>
    <w:pPr>
      <w:spacing w:after="0" w:line="240" w:lineRule="auto"/>
    </w:pPr>
    <w:rPr>
      <w:rFonts w:ascii="Segoe UI" w:hAnsi="Segoe UI" w:cs="Segoe UI"/>
      <w:sz w:val="18"/>
      <w:szCs w:val="18"/>
    </w:rPr>
  </w:style>
  <w:style w:type="character" w:styleId="840" w:customStyle="1">
    <w:name w:val="Текст выноски Знак"/>
    <w:basedOn w:val="836"/>
    <w:link w:val="839"/>
    <w:uiPriority w:val="99"/>
    <w:semiHidden/>
    <w:rPr>
      <w:rFonts w:ascii="Segoe UI" w:hAnsi="Segoe UI" w:cs="Segoe UI"/>
      <w:sz w:val="18"/>
      <w:szCs w:val="18"/>
    </w:rPr>
  </w:style>
  <w:style w:type="character" w:styleId="841">
    <w:name w:val="Hyperlink"/>
    <w:basedOn w:val="836"/>
    <w:uiPriority w:val="99"/>
    <w:unhideWhenUsed/>
    <w:rPr>
      <w:color w:val="0563c1" w:themeColor="hyperlink"/>
      <w:u w:val="single"/>
    </w:rPr>
  </w:style>
  <w:style w:type="paragraph" w:styleId="842">
    <w:name w:val="List Paragraph"/>
    <w:basedOn w:val="835"/>
    <w:uiPriority w:val="34"/>
    <w:qFormat/>
    <w:pPr>
      <w:contextualSpacing/>
      <w:ind w:left="720"/>
    </w:pPr>
  </w:style>
  <w:style w:type="table" w:styleId="843">
    <w:name w:val="Table Grid"/>
    <w:basedOn w:val="83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4" w:customStyle="1">
    <w:name w:val="object"/>
    <w:basedOn w:val="836"/>
  </w:style>
  <w:style w:type="paragraph" w:styleId="845">
    <w:name w:val="Normal (Web)"/>
    <w:basedOn w:val="835"/>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46">
    <w:name w:val="Strong"/>
    <w:basedOn w:val="836"/>
    <w:uiPriority w:val="22"/>
    <w:qFormat/>
    <w:rPr>
      <w:b/>
      <w:bCs/>
    </w:rPr>
  </w:style>
  <w:style w:type="character" w:styleId="847">
    <w:name w:val="Emphasis"/>
    <w:basedOn w:val="836"/>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0731-50C2-48B4-ABE6-4C8323D0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revision>41</cp:revision>
  <dcterms:created xsi:type="dcterms:W3CDTF">2024-02-13T03:39:00Z</dcterms:created>
  <dcterms:modified xsi:type="dcterms:W3CDTF">2025-07-10T01:44:02Z</dcterms:modified>
</cp:coreProperties>
</file>