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18 августа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contextualSpacing/>
        <w:ind w:right="-141"/>
        <w:jc w:val="both"/>
        <w:spacing w:after="0" w:line="276" w:lineRule="auto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yellow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  <w:t xml:space="preserve">Четыре населенных пункта перестали существовать в Иркутской области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yellow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yellow"/>
        </w:rPr>
      </w:r>
    </w:p>
    <w:p>
      <w:pPr>
        <w:contextualSpacing/>
        <w:ind w:right="-141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8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8"/>
          <w:szCs w:val="24"/>
        </w:rPr>
      </w:r>
    </w:p>
    <w:p>
      <w:pPr>
        <w:contextualSpacing/>
        <w:ind w:left="0" w:right="0" w:firstLine="0"/>
        <w:jc w:val="both"/>
        <w:spacing w:before="0"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14:ligatures w14:val="none"/>
        </w:rPr>
      </w:r>
    </w:p>
    <w:p>
      <w:pPr>
        <w:contextualSpacing/>
        <w:ind w:left="0" w:right="0" w:firstLine="0"/>
        <w:jc w:val="both"/>
        <w:spacing w:before="0" w:after="0"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Границы поселка Уланово Слюдянского района, а также деревень Козухум, Натка и Ингут Тулунского района были исключены из Единого государственного реестра недвижимости в связи с их упразднением.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yellow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</w:r>
    </w:p>
    <w:p>
      <w:pPr>
        <w:contextualSpacing/>
        <w:ind w:left="0" w:right="0" w:firstLine="0"/>
        <w:jc w:val="both"/>
        <w:spacing w:before="0"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14:ligatures w14:val="none"/>
        </w:rPr>
      </w:r>
    </w:p>
    <w:p>
      <w:pPr>
        <w:contextualSpacing/>
        <w:ind w:left="0" w:right="0" w:firstLine="0"/>
        <w:jc w:val="both"/>
        <w:spacing w:before="0" w:after="0"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  <w:highlight w:val="none"/>
        </w:rPr>
        <w:t xml:space="preserve">Границы всех населенных пунктов должны быть официально учтены в Росреестре, в Иркутской области этот показатель составляет 100 процентов. 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  <w:highlight w:val="none"/>
        </w:rPr>
        <w:t xml:space="preserve"> Если поселок или деревня перестают существовать, соответственно, необходимо исключать эти сведения и из официальных документов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», – пояснил исполняющий обязанности заместителя руководителя Управления Росреестра по Иркутской области Евгений Богданович Мельничук.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</w:r>
    </w:p>
    <w:p>
      <w:pPr>
        <w:contextualSpacing/>
        <w:ind w:left="0" w:right="0" w:firstLine="0"/>
        <w:jc w:val="both"/>
        <w:spacing w:before="0"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left="0" w:right="0" w:firstLine="0"/>
        <w:jc w:val="both"/>
        <w:spacing w:before="45" w:after="45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Напомним, что в Иркутской области реализуется государственная программа «Национальная система пространственных данных», в рамках которой ведется наполнение ЕГРН точными и полными сведениями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об объектах недвижимости и их правообладателях, о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границах территориальных зон, муниципальных образований и населенных пунктов. 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 настоящее время  в ЕГРН содержатся данные о границах 1508 населенных пунктов региона.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</w:p>
    <w:p>
      <w:pPr>
        <w:contextualSpacing/>
        <w:ind w:left="0" w:right="0" w:firstLine="0"/>
        <w:jc w:val="both"/>
        <w:rPr>
          <w:rFonts w:ascii="Liberation Sans" w:hAnsi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color w:val="292c2f"/>
          <w:sz w:val="24"/>
          <w:szCs w:val="24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39</cp:revision>
  <dcterms:created xsi:type="dcterms:W3CDTF">2024-02-13T03:39:00Z</dcterms:created>
  <dcterms:modified xsi:type="dcterms:W3CDTF">2025-08-18T00:24:23Z</dcterms:modified>
</cp:coreProperties>
</file>