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AD" w:rsidRPr="00515AAD" w:rsidRDefault="00515AAD" w:rsidP="00515AAD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  <w:r w:rsidRPr="00515AAD"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  <w:t>Обстановка с пожарами на территории Иркутской области</w:t>
      </w:r>
    </w:p>
    <w:p w:rsidR="00515AAD" w:rsidRPr="00515AAD" w:rsidRDefault="00515AAD" w:rsidP="00515AAD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15AAD">
        <w:rPr>
          <w:rFonts w:ascii="Times New Roman" w:eastAsia="Times New Roman" w:hAnsi="Times New Roman" w:cs="Times New Roman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5CD7B145" wp14:editId="59B89E20">
            <wp:extent cx="7620000" cy="5610225"/>
            <wp:effectExtent l="0" t="0" r="0" b="9525"/>
            <wp:docPr id="1" name="Рисунок 1" descr="Обстановка с пожарами на территории Иркутской области">
              <a:hlinkClick xmlns:a="http://schemas.openxmlformats.org/drawingml/2006/main" r:id="rId5" tooltip="&quot;Обстановка с пожарами на территории Иркутской обла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становка с пожарами на территории Иркутской области">
                      <a:hlinkClick r:id="rId5" tooltip="&quot;Обстановка с пожарами на территории Иркутской обла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AAD" w:rsidRPr="00515AAD" w:rsidRDefault="00135B85" w:rsidP="00515AA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7" w:tooltip="Скачать оригинал" w:history="1">
        <w:r w:rsidR="00515AAD" w:rsidRPr="00515AAD">
          <w:rPr>
            <w:rFonts w:ascii="Times New Roman" w:eastAsia="Times New Roman" w:hAnsi="Times New Roman" w:cs="Times New Roman"/>
            <w:color w:val="276CC3"/>
            <w:sz w:val="24"/>
            <w:szCs w:val="24"/>
            <w:bdr w:val="none" w:sz="0" w:space="0" w:color="auto" w:frame="1"/>
            <w:lang w:eastAsia="ru-RU"/>
          </w:rPr>
          <w:t>Скачать оригинал</w:t>
        </w:r>
      </w:hyperlink>
    </w:p>
    <w:p w:rsidR="00515AAD" w:rsidRPr="00515AAD" w:rsidRDefault="00515AAD" w:rsidP="00515AAD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15AA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98 пожаров произошло за прошедшую неделю в Иркутской области. В жилом секторе произошло 53 пожара, что составляет 54% от общего их числа. Чаще всего пожары происходили в надворных постройках. За неделю зарегистрировано 18 таких пожаров, что составляет 34% от общего их количества. В частных жилых домах произошло 10 пожаров, или 19%, в многоквартирных домах 14 пожаров, или 26 %, на дачах зарегистрировано 11 пожаров, или 21 %.</w:t>
      </w:r>
    </w:p>
    <w:p w:rsidR="00515AAD" w:rsidRPr="00515AAD" w:rsidRDefault="00515AAD" w:rsidP="00515AAD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15AA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Анализ причин пожаров показал, что наиболее распространенными причинами пожаров являются неосторожное обращение с огнем (37 случаев) и нарушение правил устройства и эксплуатации электрооборудования (36 случаев). Из-за нарушения правил устройства и </w:t>
      </w:r>
      <w:r w:rsidRPr="00515AA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эксплуатации печного отопления произошло 6 пожаров, в результате поджога – 16 пожаров, 3 возгорания – по иным причинам.</w:t>
      </w:r>
    </w:p>
    <w:p w:rsidR="00515AAD" w:rsidRPr="00515AAD" w:rsidRDefault="00515AAD" w:rsidP="00515AAD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15AA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 Иркутской области продолжается месячник по обеспечению пожарной безопасности. Наиболее активно в течение недели профилактические мероприятия проводились в </w:t>
      </w:r>
      <w:proofErr w:type="spellStart"/>
      <w:r w:rsidRPr="00515AA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Аларском</w:t>
      </w:r>
      <w:proofErr w:type="spellEnd"/>
      <w:r w:rsidRPr="00515AA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 Братском, Киренском, Зиминском</w:t>
      </w:r>
      <w:bookmarkStart w:id="0" w:name="_GoBack"/>
      <w:bookmarkEnd w:id="0"/>
      <w:r w:rsidRPr="00515AA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</w:t>
      </w:r>
      <w:proofErr w:type="spellStart"/>
      <w:r w:rsidRPr="00515AA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Куйтунском</w:t>
      </w:r>
      <w:proofErr w:type="spellEnd"/>
      <w:r w:rsidRPr="00515AA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</w:t>
      </w:r>
      <w:proofErr w:type="spellStart"/>
      <w:r w:rsidRPr="00515AA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Нукутском</w:t>
      </w:r>
      <w:proofErr w:type="spellEnd"/>
      <w:r w:rsidRPr="00515AA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районах, в городах Саянске и </w:t>
      </w:r>
      <w:proofErr w:type="gramStart"/>
      <w:r w:rsidRPr="00515AA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Усолье-Сибирском</w:t>
      </w:r>
      <w:proofErr w:type="gramEnd"/>
      <w:r w:rsidRPr="00515AA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 В профилактических мероприятиях в населенных пунктах в течение недели были задействованы более 20 с половиной тысяч человек из числа сотрудников государственного пожарного надзора, пожарных, сотрудников полиции, представителей органов местного самоуправления, работников органов соцзащиты, управляющих компаний, старост населенных пунктов, волонтеров и добровольцев.</w:t>
      </w:r>
    </w:p>
    <w:p w:rsidR="00515AAD" w:rsidRPr="00515AAD" w:rsidRDefault="00515AAD" w:rsidP="00515AAD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15AA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По Иркутской области проведено 69613 </w:t>
      </w:r>
      <w:proofErr w:type="spellStart"/>
      <w:r w:rsidRPr="00515AA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подворовых</w:t>
      </w:r>
      <w:proofErr w:type="spellEnd"/>
      <w:r w:rsidRPr="00515AA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обходов. Мерам пожарной безопасности в жилом секторе проинструктировано более 114 тысяч человек, проверено 1115 мест проживания неблагополучных семей с охватом 2536 человек. Проинструктировано 3316 человек, находящихся в социально-опасном положении. Обследовано 1024 места проживания многодетных семей.</w:t>
      </w:r>
    </w:p>
    <w:p w:rsidR="00E72236" w:rsidRPr="00515AAD" w:rsidRDefault="00E72236">
      <w:pPr>
        <w:rPr>
          <w:rFonts w:ascii="Times New Roman" w:hAnsi="Times New Roman" w:cs="Times New Roman"/>
          <w:sz w:val="24"/>
          <w:szCs w:val="24"/>
        </w:rPr>
      </w:pPr>
    </w:p>
    <w:sectPr w:rsidR="00E72236" w:rsidRPr="0051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00"/>
    <w:rsid w:val="00135B85"/>
    <w:rsid w:val="00515AAD"/>
    <w:rsid w:val="00D47800"/>
    <w:rsid w:val="00E7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5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A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15A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5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A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15A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69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2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38.mchs.gov.ru/uploads/resize_cache/news/2022-10-24/obstanovka-s-pozharami-na-territorii-irkutskoy-oblasti_1666584512652562733__2000x200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38.mchs.gov.ru/uploads/resize_cache/news/2022-10-24/obstanovka-s-pozharami-na-territorii-irkutskoy-oblasti_1666584512652562733__2000x200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2022-10-24T04:54:00Z</dcterms:created>
  <dcterms:modified xsi:type="dcterms:W3CDTF">2022-10-24T04:56:00Z</dcterms:modified>
</cp:coreProperties>
</file>