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10476"/>
      </w:tblGrid>
      <w:tr w:rsidR="00A87BD8" w14:paraId="216B95D8" w14:textId="77777777" w:rsidTr="00A87BD8">
        <w:tc>
          <w:tcPr>
            <w:tcW w:w="9828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A87BD8" w:rsidRPr="005E294D" w14:paraId="6DA703B8" w14:textId="77777777" w:rsidTr="00A87BD8"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9498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A87BD8" w:rsidRPr="005E294D" w14:paraId="02A26B54" w14:textId="77777777" w:rsidTr="00A87BD8">
                    <w:tc>
                      <w:tcPr>
                        <w:tcW w:w="9498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A87BD8" w:rsidRPr="005E294D" w14:paraId="721A454C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58272DF0" w14:textId="77777777" w:rsidR="00A87BD8" w:rsidRPr="005E294D" w:rsidRDefault="00A87BD8" w:rsidP="005E294D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E294D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A87BD8" w:rsidRPr="005E294D" w14:paraId="29D24F5D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74E17123" w14:textId="77777777" w:rsidR="00A87BD8" w:rsidRPr="005E294D" w:rsidRDefault="00A87BD8" w:rsidP="005E294D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</w:rPr>
                              </w:pPr>
                              <w:r w:rsidRPr="005E294D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</w:rPr>
                                <w:t>ТУЛУНСКАЯ РАЙОННАЯ</w:t>
                              </w:r>
                            </w:p>
                            <w:p w14:paraId="07BE47BA" w14:textId="77777777" w:rsidR="00A87BD8" w:rsidRPr="005E294D" w:rsidRDefault="00A87BD8" w:rsidP="005E294D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6"/>
                                  <w:szCs w:val="26"/>
                                </w:rPr>
                              </w:pPr>
                              <w:r w:rsidRPr="005E294D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A87BD8" w:rsidRPr="005E294D" w14:paraId="747A2DB9" w14:textId="77777777">
                          <w:tc>
                            <w:tcPr>
                              <w:tcW w:w="9828" w:type="dxa"/>
                            </w:tcPr>
                            <w:p w14:paraId="043B5D62" w14:textId="77777777" w:rsidR="00A87BD8" w:rsidRPr="005E294D" w:rsidRDefault="00A87BD8" w:rsidP="005E294D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A87BD8" w:rsidRPr="005E294D" w14:paraId="3D45062C" w14:textId="77777777">
                          <w:tc>
                            <w:tcPr>
                              <w:tcW w:w="9828" w:type="dxa"/>
                            </w:tcPr>
                            <w:p w14:paraId="0E390A18" w14:textId="77777777" w:rsidR="00A87BD8" w:rsidRPr="005E294D" w:rsidRDefault="00A87BD8" w:rsidP="005E294D">
                              <w:pPr>
                                <w:pStyle w:val="a3"/>
                                <w:ind w:right="-108"/>
                                <w:jc w:val="left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14:paraId="1C0A9C74" w14:textId="77777777" w:rsidR="00A87BD8" w:rsidRPr="005E294D" w:rsidRDefault="00A87BD8" w:rsidP="005E294D">
                        <w:pPr>
                          <w:ind w:right="-10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/>
                            <w:sz w:val="26"/>
                            <w:szCs w:val="26"/>
                          </w:rPr>
                          <w:t>РЕШЕНИЕ</w:t>
                        </w:r>
                      </w:p>
                      <w:p w14:paraId="5E20D924" w14:textId="77777777" w:rsidR="00A87BD8" w:rsidRPr="005E294D" w:rsidRDefault="00A87BD8" w:rsidP="005E294D">
                        <w:pPr>
                          <w:ind w:right="-108"/>
                          <w:rPr>
                            <w:sz w:val="26"/>
                            <w:szCs w:val="26"/>
                          </w:rPr>
                        </w:pPr>
                      </w:p>
                      <w:p w14:paraId="2A0477FC" w14:textId="126E6B1F" w:rsidR="004A7020" w:rsidRDefault="004A7020" w:rsidP="004A7020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«02» августа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687F09">
                          <w:rPr>
                            <w:sz w:val="28"/>
                            <w:szCs w:val="28"/>
                          </w:rPr>
                          <w:t>2022 г.                                                                                       № 45/</w:t>
                        </w:r>
                        <w:r>
                          <w:rPr>
                            <w:sz w:val="28"/>
                            <w:szCs w:val="28"/>
                          </w:rPr>
                          <w:t>600</w:t>
                        </w:r>
                      </w:p>
                      <w:p w14:paraId="2D373377" w14:textId="4EAE9427" w:rsidR="00A87BD8" w:rsidRPr="005E294D" w:rsidRDefault="00A87BD8" w:rsidP="005E294D">
                        <w:pPr>
                          <w:ind w:right="-108"/>
                          <w:rPr>
                            <w:sz w:val="26"/>
                            <w:szCs w:val="26"/>
                          </w:rPr>
                        </w:pPr>
                      </w:p>
                      <w:p w14:paraId="39BE1999" w14:textId="77777777" w:rsidR="00A87BD8" w:rsidRPr="005E294D" w:rsidRDefault="00A87BD8" w:rsidP="005E294D">
                        <w:pPr>
                          <w:ind w:right="-10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/>
                            <w:sz w:val="26"/>
                            <w:szCs w:val="26"/>
                          </w:rPr>
                          <w:t>г. Тулун</w:t>
                        </w:r>
                      </w:p>
                      <w:p w14:paraId="4CE8D35B" w14:textId="77777777" w:rsidR="00A87BD8" w:rsidRPr="005E294D" w:rsidRDefault="00A87BD8" w:rsidP="005E294D">
                        <w:pPr>
                          <w:ind w:right="-108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1B011C8F" w14:textId="77777777" w:rsidR="00A87BD8" w:rsidRPr="005E294D" w:rsidRDefault="00A87BD8" w:rsidP="005E294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регистрации </w:t>
                        </w:r>
                        <w:r w:rsidR="00CB0DB1" w:rsidRPr="005E294D">
                          <w:rPr>
                            <w:b/>
                            <w:bCs/>
                            <w:sz w:val="26"/>
                            <w:szCs w:val="26"/>
                          </w:rPr>
                          <w:t>Домашенко Натальи Михайловны</w:t>
                        </w:r>
                      </w:p>
                      <w:p w14:paraId="14B14CE7" w14:textId="77777777" w:rsidR="00A87BD8" w:rsidRPr="005E294D" w:rsidRDefault="00A87BD8" w:rsidP="005E294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кандидатом в депутаты </w:t>
                        </w:r>
                        <w:proofErr w:type="gramStart"/>
                        <w:r w:rsidRPr="005E294D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Думы  </w:t>
                        </w:r>
                        <w:proofErr w:type="spellStart"/>
                        <w:r w:rsidRPr="005E294D">
                          <w:rPr>
                            <w:b/>
                            <w:bCs/>
                            <w:sz w:val="26"/>
                            <w:szCs w:val="26"/>
                          </w:rPr>
                          <w:t>Перфиловского</w:t>
                        </w:r>
                        <w:proofErr w:type="spellEnd"/>
                        <w:proofErr w:type="gramEnd"/>
                        <w:r w:rsidRPr="005E294D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E294D">
                          <w:rPr>
                            <w:b/>
                            <w:sz w:val="26"/>
                            <w:szCs w:val="26"/>
                          </w:rPr>
                          <w:t xml:space="preserve">сельского поселения </w:t>
                        </w:r>
                      </w:p>
                      <w:p w14:paraId="70E0012C" w14:textId="77777777" w:rsidR="00A87BD8" w:rsidRPr="005E294D" w:rsidRDefault="00A87BD8" w:rsidP="005E294D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5C99EB38" w14:textId="77777777" w:rsidR="00A87BD8" w:rsidRPr="005E294D" w:rsidRDefault="00A87BD8" w:rsidP="005E294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sz w:val="26"/>
                            <w:szCs w:val="26"/>
                          </w:rPr>
                          <w:t xml:space="preserve">       Проверив соответствие порядка выдвижения гражданина Российской Федерации </w:t>
                        </w:r>
                        <w:r w:rsidRPr="005E294D">
                          <w:rPr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CB0DB1" w:rsidRPr="005E294D">
                          <w:rPr>
                            <w:bCs/>
                            <w:sz w:val="26"/>
                            <w:szCs w:val="26"/>
                          </w:rPr>
                          <w:t>Домошенко</w:t>
                        </w:r>
                        <w:proofErr w:type="spellEnd"/>
                        <w:r w:rsidR="00CB0DB1" w:rsidRPr="005E294D">
                          <w:rPr>
                            <w:bCs/>
                            <w:sz w:val="26"/>
                            <w:szCs w:val="26"/>
                          </w:rPr>
                          <w:t xml:space="preserve"> Натальи Михайловны</w:t>
                        </w:r>
                        <w:r w:rsidRPr="005E294D">
                          <w:rPr>
                            <w:sz w:val="26"/>
                            <w:szCs w:val="26"/>
                          </w:rPr>
                          <w:t xml:space="preserve"> депутатом Думы   </w:t>
                        </w:r>
                        <w:proofErr w:type="spellStart"/>
                        <w:r w:rsidRPr="005E294D">
                          <w:rPr>
                            <w:sz w:val="26"/>
                            <w:szCs w:val="26"/>
                          </w:rPr>
                          <w:t>Перфиловского</w:t>
                        </w:r>
                        <w:proofErr w:type="spellEnd"/>
                        <w:r w:rsidRPr="005E294D">
                          <w:rPr>
                            <w:sz w:val="26"/>
                            <w:szCs w:val="26"/>
                          </w:rPr>
                          <w:t xml:space="preserve"> сельского поселения требованиям Закона Иркутской области  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</w:t>
                        </w:r>
                        <w:proofErr w:type="spellStart"/>
                        <w:r w:rsidRPr="005E294D">
                          <w:rPr>
                            <w:sz w:val="26"/>
                            <w:szCs w:val="26"/>
                          </w:rPr>
                          <w:t>Тулунская</w:t>
                        </w:r>
                        <w:proofErr w:type="spellEnd"/>
                        <w:r w:rsidRPr="005E294D">
                          <w:rPr>
                            <w:sz w:val="26"/>
                            <w:szCs w:val="26"/>
                          </w:rPr>
                          <w:t xml:space="preserve"> районная территориальная  избирательная комиссия </w:t>
                        </w:r>
                      </w:p>
                      <w:p w14:paraId="17E1B576" w14:textId="77777777" w:rsidR="00A87BD8" w:rsidRPr="005E294D" w:rsidRDefault="00A87BD8" w:rsidP="005E294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48FB3BD8" w14:textId="77777777" w:rsidR="00A87BD8" w:rsidRPr="005E294D" w:rsidRDefault="00A87BD8" w:rsidP="005E294D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РЕШИЛА:</w:t>
                        </w:r>
                      </w:p>
                      <w:p w14:paraId="6933AE59" w14:textId="11E26864" w:rsidR="00A87BD8" w:rsidRPr="005E294D" w:rsidRDefault="00A87BD8" w:rsidP="005E294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          1. Зарегистрировать  кандидатом </w:t>
                        </w:r>
                        <w:r w:rsidRPr="005E294D">
                          <w:rPr>
                            <w:bCs/>
                            <w:sz w:val="26"/>
                            <w:szCs w:val="26"/>
                          </w:rPr>
                          <w:t xml:space="preserve">в депутаты Думы  </w:t>
                        </w:r>
                        <w:proofErr w:type="spellStart"/>
                        <w:r w:rsidRPr="005E294D">
                          <w:rPr>
                            <w:bCs/>
                            <w:sz w:val="26"/>
                            <w:szCs w:val="26"/>
                          </w:rPr>
                          <w:t>Перфиловского</w:t>
                        </w:r>
                        <w:proofErr w:type="spellEnd"/>
                        <w:r w:rsidRPr="005E294D">
                          <w:rPr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E294D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5E294D">
                          <w:rPr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CB0DB1" w:rsidRPr="005E294D">
                          <w:rPr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CB0DB1" w:rsidRPr="005E294D">
                          <w:rPr>
                            <w:bCs/>
                            <w:sz w:val="26"/>
                            <w:szCs w:val="26"/>
                          </w:rPr>
                          <w:t>Домошенко</w:t>
                        </w:r>
                        <w:proofErr w:type="spellEnd"/>
                        <w:r w:rsidR="00CB0DB1" w:rsidRPr="005E294D">
                          <w:rPr>
                            <w:bCs/>
                            <w:sz w:val="26"/>
                            <w:szCs w:val="26"/>
                          </w:rPr>
                          <w:t xml:space="preserve"> Наталью Михайловну</w:t>
                        </w:r>
                        <w:r w:rsidR="00CB0DB1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, 1964</w:t>
                        </w:r>
                        <w:r w:rsidR="00C64F20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года рождения, проживающего в </w:t>
                        </w:r>
                        <w:proofErr w:type="spellStart"/>
                        <w:r w:rsidR="00CB0DB1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д.Петровск</w:t>
                        </w:r>
                        <w:proofErr w:type="spellEnd"/>
                        <w:r w:rsidR="00C64F20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Тулунского</w:t>
                        </w:r>
                        <w:proofErr w:type="spellEnd"/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района Иркутской области,     </w:t>
                        </w:r>
                        <w:r w:rsidR="00C64F20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0F1168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877F8F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="00CB0DB1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социального работника </w:t>
                        </w:r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Областного государственного бюджетного учреждения социального обслуживания Комплексного центра социального обслуживания населения </w:t>
                        </w:r>
                        <w:proofErr w:type="spellStart"/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г.Тулуна</w:t>
                        </w:r>
                        <w:proofErr w:type="spellEnd"/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и </w:t>
                        </w:r>
                        <w:proofErr w:type="spellStart"/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Тулунского</w:t>
                        </w:r>
                        <w:proofErr w:type="spellEnd"/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района</w:t>
                        </w: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, </w:t>
                        </w:r>
                        <w:r w:rsidR="000F1168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выдвинутого избирательным объединением  - </w:t>
                        </w:r>
                        <w:r w:rsidRPr="005E29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E294D">
                          <w:rPr>
                            <w:sz w:val="26"/>
                            <w:szCs w:val="26"/>
                          </w:rPr>
                          <w:t>Тулунское</w:t>
                        </w:r>
                        <w:proofErr w:type="spellEnd"/>
                        <w:r w:rsidRPr="005E294D">
                          <w:rPr>
                            <w:sz w:val="26"/>
                            <w:szCs w:val="26"/>
                          </w:rPr>
                          <w:t xml:space="preserve"> районное местное отделение Партии </w:t>
                        </w:r>
                        <w:r w:rsidRPr="005E294D">
                          <w:rPr>
                            <w:b/>
                            <w:sz w:val="26"/>
                            <w:szCs w:val="26"/>
                          </w:rPr>
                          <w:t>«ЕДИНАЯ РОССИЯ»</w:t>
                        </w:r>
                        <w:r w:rsidRPr="005E29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A7020">
                          <w:rPr>
                            <w:sz w:val="26"/>
                            <w:szCs w:val="26"/>
                          </w:rPr>
                          <w:t>,</w:t>
                        </w:r>
                        <w:r w:rsidRPr="005E294D">
                          <w:rPr>
                            <w:b/>
                            <w:bCs/>
                            <w:spacing w:val="-4"/>
                            <w:sz w:val="26"/>
                            <w:szCs w:val="26"/>
                          </w:rPr>
                          <w:t xml:space="preserve">  </w:t>
                        </w:r>
                        <w:r w:rsidR="004A7020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2 августа</w:t>
                        </w: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2022 года  в </w:t>
                        </w:r>
                        <w:r w:rsidRPr="004A7020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17 часов </w:t>
                        </w:r>
                        <w:r w:rsidR="004A7020" w:rsidRPr="004A7020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43</w:t>
                        </w:r>
                        <w:r w:rsidRPr="004A7020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минут.</w:t>
                        </w:r>
                      </w:p>
                      <w:p w14:paraId="7EB48736" w14:textId="77777777" w:rsidR="00A87BD8" w:rsidRPr="005E294D" w:rsidRDefault="00A87BD8" w:rsidP="005E294D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2. </w:t>
                        </w:r>
                        <w:proofErr w:type="gramStart"/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Выдать  </w:t>
                        </w:r>
                        <w:proofErr w:type="spellStart"/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Домошенко</w:t>
                        </w:r>
                        <w:proofErr w:type="spellEnd"/>
                        <w:proofErr w:type="gramEnd"/>
                        <w:r w:rsidR="005E294D"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Наталье Михайловне</w:t>
                        </w: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 xml:space="preserve"> удостоверение  установленного образца.</w:t>
                        </w:r>
                      </w:p>
                      <w:p w14:paraId="6EB41E9F" w14:textId="77777777" w:rsidR="00A87BD8" w:rsidRPr="005E294D" w:rsidRDefault="00A87BD8" w:rsidP="005E294D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bCs/>
                            <w:spacing w:val="-4"/>
                            <w:sz w:val="26"/>
                            <w:szCs w:val="26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0F07AB48" w14:textId="77777777" w:rsidR="00A87BD8" w:rsidRPr="005E294D" w:rsidRDefault="00A87BD8" w:rsidP="005E294D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tbl>
                        <w:tblPr>
                          <w:tblW w:w="9639" w:type="dxa"/>
                          <w:tblLook w:val="04A0" w:firstRow="1" w:lastRow="0" w:firstColumn="1" w:lastColumn="0" w:noHBand="0" w:noVBand="1"/>
                        </w:tblPr>
                        <w:tblGrid>
                          <w:gridCol w:w="4127"/>
                          <w:gridCol w:w="5512"/>
                        </w:tblGrid>
                        <w:tr w:rsidR="00A87BD8" w:rsidRPr="005E294D" w14:paraId="04473D54" w14:textId="77777777">
                          <w:tc>
                            <w:tcPr>
                              <w:tcW w:w="4127" w:type="dxa"/>
                            </w:tcPr>
                            <w:p w14:paraId="3442A3D3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 xml:space="preserve">Председатель </w:t>
                              </w:r>
                            </w:p>
                            <w:p w14:paraId="7B93B81B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>Тулунской</w:t>
                              </w:r>
                              <w:proofErr w:type="spellEnd"/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 xml:space="preserve"> районной территориальной избирательной комиссии</w:t>
                              </w:r>
                            </w:p>
                            <w:p w14:paraId="6D0AD792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53FCEE4E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294F0054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56CC4FC3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771CBCFC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bookmarkEnd w:id="0"/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 xml:space="preserve">Л </w:t>
                              </w:r>
                              <w:proofErr w:type="spellStart"/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>Л.А.Баннова</w:t>
                              </w:r>
                              <w:proofErr w:type="spellEnd"/>
                            </w:p>
                            <w:p w14:paraId="248B04E3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A87BD8" w:rsidRPr="005E294D" w14:paraId="35DA0017" w14:textId="77777777">
                          <w:tc>
                            <w:tcPr>
                              <w:tcW w:w="4127" w:type="dxa"/>
                            </w:tcPr>
                            <w:p w14:paraId="3C087038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 xml:space="preserve">Секретарь </w:t>
                              </w:r>
                            </w:p>
                            <w:p w14:paraId="2AC5F0BB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>Тулунской</w:t>
                              </w:r>
                              <w:proofErr w:type="spellEnd"/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 xml:space="preserve"> районной территориальной избирательной комиссии</w:t>
                              </w:r>
                            </w:p>
                            <w:p w14:paraId="06B10E5A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5180530F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 xml:space="preserve">                                        </w:t>
                              </w:r>
                            </w:p>
                            <w:p w14:paraId="42FF416A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557D469D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420ADD56" w14:textId="77777777" w:rsidR="00A87BD8" w:rsidRPr="005E294D" w:rsidRDefault="00A87BD8" w:rsidP="004A702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E294D">
                                <w:rPr>
                                  <w:sz w:val="26"/>
                                  <w:szCs w:val="26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07422FA7" w14:textId="77777777" w:rsidR="00A87BD8" w:rsidRPr="005E294D" w:rsidRDefault="00A87BD8" w:rsidP="005E294D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6"/>
                            <w:szCs w:val="26"/>
                          </w:rPr>
                        </w:pPr>
                      </w:p>
                      <w:p w14:paraId="112ABD1D" w14:textId="77777777" w:rsidR="00A87BD8" w:rsidRPr="005E294D" w:rsidRDefault="00A87BD8" w:rsidP="005E294D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6"/>
                            <w:szCs w:val="26"/>
                          </w:rPr>
                        </w:pPr>
                      </w:p>
                      <w:p w14:paraId="2FA5B1CA" w14:textId="77777777" w:rsidR="00A87BD8" w:rsidRPr="005E294D" w:rsidRDefault="00A87BD8" w:rsidP="005E294D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rFonts w:ascii="Times New Roman" w:hAnsi="Times New Roman"/>
                            <w:b/>
                            <w:spacing w:val="20"/>
                            <w:sz w:val="26"/>
                            <w:szCs w:val="26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87BD8" w:rsidRPr="005E294D" w14:paraId="017BA3F2" w14:textId="77777777" w:rsidTr="00A87BD8">
                    <w:tc>
                      <w:tcPr>
                        <w:tcW w:w="9498" w:type="dxa"/>
                        <w:hideMark/>
                      </w:tcPr>
                      <w:p w14:paraId="2BFC19EF" w14:textId="77777777" w:rsidR="00A87BD8" w:rsidRPr="005E294D" w:rsidRDefault="00A87BD8" w:rsidP="005E294D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spacing w:val="20"/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rFonts w:ascii="Times New Roman" w:hAnsi="Times New Roman"/>
                            <w:b/>
                            <w:spacing w:val="20"/>
                            <w:sz w:val="26"/>
                            <w:szCs w:val="26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87BD8" w:rsidRPr="005E294D" w14:paraId="5001F81A" w14:textId="77777777" w:rsidTr="00A87BD8">
                    <w:tc>
                      <w:tcPr>
                        <w:tcW w:w="9498" w:type="dxa"/>
                      </w:tcPr>
                      <w:p w14:paraId="7F4D3548" w14:textId="77777777" w:rsidR="00A87BD8" w:rsidRPr="005E294D" w:rsidRDefault="00A87BD8" w:rsidP="005E294D">
                        <w:pPr>
                          <w:pStyle w:val="a3"/>
                          <w:ind w:left="1134"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697E6DE" w14:textId="77777777" w:rsidR="00A87BD8" w:rsidRPr="005E294D" w:rsidRDefault="00A87BD8" w:rsidP="005E294D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294D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14:paraId="3C80C24B" w14:textId="77777777" w:rsidR="00A87BD8" w:rsidRPr="005E294D" w:rsidRDefault="00A87BD8" w:rsidP="005E294D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294D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2AA8399" w14:textId="77777777" w:rsidR="00A87BD8" w:rsidRPr="005E294D" w:rsidRDefault="00A87BD8" w:rsidP="005E29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294D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14:paraId="528761F1" w14:textId="77777777" w:rsidR="00A87BD8" w:rsidRPr="005E294D" w:rsidRDefault="00A87BD8" w:rsidP="005E294D">
                  <w:pPr>
                    <w:jc w:val="both"/>
                    <w:rPr>
                      <w:sz w:val="26"/>
                      <w:szCs w:val="26"/>
                    </w:rPr>
                  </w:pPr>
                  <w:r w:rsidRPr="005E294D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14:paraId="2EC540D4" w14:textId="77777777" w:rsidR="00A87BD8" w:rsidRPr="005E294D" w:rsidRDefault="00A87BD8" w:rsidP="005E294D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14:paraId="6054DC88" w14:textId="77777777" w:rsidR="00A87BD8" w:rsidRPr="005E294D" w:rsidRDefault="00A87BD8" w:rsidP="005E294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  <w:sz w:val="26"/>
                      <w:szCs w:val="26"/>
                    </w:rPr>
                  </w:pPr>
                  <w:r w:rsidRPr="005E294D">
                    <w:rPr>
                      <w:bCs/>
                      <w:spacing w:val="-4"/>
                      <w:sz w:val="26"/>
                      <w:szCs w:val="26"/>
                    </w:rPr>
                    <w:t xml:space="preserve"> </w:t>
                  </w:r>
                  <w:r w:rsidRPr="005E294D">
                    <w:rPr>
                      <w:bCs/>
                      <w:color w:val="FF0000"/>
                      <w:spacing w:val="-4"/>
                      <w:sz w:val="26"/>
                      <w:szCs w:val="26"/>
                    </w:rPr>
                    <w:t>.</w:t>
                  </w:r>
                </w:p>
                <w:p w14:paraId="329D2D3E" w14:textId="77777777" w:rsidR="00A87BD8" w:rsidRPr="005E294D" w:rsidRDefault="00A87BD8" w:rsidP="005E294D">
                  <w:pPr>
                    <w:ind w:firstLine="851"/>
                    <w:jc w:val="both"/>
                    <w:rPr>
                      <w:bCs/>
                      <w:spacing w:val="-4"/>
                      <w:sz w:val="26"/>
                      <w:szCs w:val="26"/>
                    </w:rPr>
                  </w:pPr>
                  <w:r w:rsidRPr="005E294D">
                    <w:rPr>
                      <w:bCs/>
                      <w:spacing w:val="-4"/>
                      <w:sz w:val="26"/>
                      <w:szCs w:val="26"/>
                    </w:rPr>
                    <w:t xml:space="preserve"> </w:t>
                  </w:r>
                </w:p>
                <w:p w14:paraId="52DD6336" w14:textId="77777777" w:rsidR="00A87BD8" w:rsidRPr="005E294D" w:rsidRDefault="00A87BD8" w:rsidP="005E294D">
                  <w:pPr>
                    <w:pStyle w:val="a3"/>
                    <w:ind w:right="-6"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4127"/>
                    <w:gridCol w:w="5512"/>
                  </w:tblGrid>
                  <w:tr w:rsidR="00A87BD8" w:rsidRPr="005E294D" w14:paraId="71FA779E" w14:textId="77777777">
                    <w:tc>
                      <w:tcPr>
                        <w:tcW w:w="4127" w:type="dxa"/>
                      </w:tcPr>
                      <w:p w14:paraId="1233F798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EAE480D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2F0EFFA7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14:paraId="6D7276EB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14:paraId="5B48F9A0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  <w:p w14:paraId="199D4A77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423E7AD1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righ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87BD8" w:rsidRPr="005E294D" w14:paraId="5169DB74" w14:textId="77777777">
                    <w:tc>
                      <w:tcPr>
                        <w:tcW w:w="4127" w:type="dxa"/>
                      </w:tcPr>
                      <w:p w14:paraId="30CBE47B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90914BC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0C6D1FCE" w14:textId="77777777" w:rsidR="00A87BD8" w:rsidRPr="005E294D" w:rsidRDefault="00A87BD8" w:rsidP="004A7020">
                        <w:pPr>
                          <w:framePr w:hSpace="180" w:wrap="around" w:vAnchor="text" w:hAnchor="margin" w:y="182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5E29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14:paraId="6514E521" w14:textId="77777777" w:rsidR="00A87BD8" w:rsidRPr="005E294D" w:rsidRDefault="00A87BD8" w:rsidP="005E294D">
                  <w:pPr>
                    <w:pStyle w:val="a3"/>
                    <w:ind w:right="-108"/>
                    <w:jc w:val="center"/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</w:pPr>
                  <w:r w:rsidRPr="005E294D"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B4696CA" w14:textId="77777777" w:rsidR="00A87BD8" w:rsidRPr="005E294D" w:rsidRDefault="00A87BD8" w:rsidP="005E294D">
            <w:pPr>
              <w:ind w:right="-108"/>
              <w:rPr>
                <w:sz w:val="26"/>
                <w:szCs w:val="26"/>
              </w:rPr>
            </w:pPr>
            <w:r w:rsidRPr="005E294D">
              <w:rPr>
                <w:sz w:val="26"/>
                <w:szCs w:val="26"/>
              </w:rPr>
              <w:lastRenderedPageBreak/>
              <w:t xml:space="preserve"> </w:t>
            </w:r>
          </w:p>
          <w:p w14:paraId="1E13A16C" w14:textId="77777777" w:rsidR="00A87BD8" w:rsidRPr="005E294D" w:rsidRDefault="00A87BD8" w:rsidP="005E294D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E294D">
              <w:rPr>
                <w:b/>
                <w:sz w:val="26"/>
                <w:szCs w:val="26"/>
              </w:rPr>
              <w:t xml:space="preserve"> </w:t>
            </w:r>
          </w:p>
          <w:p w14:paraId="72245E22" w14:textId="77777777" w:rsidR="00A87BD8" w:rsidRPr="005E294D" w:rsidRDefault="00A87BD8" w:rsidP="005E294D">
            <w:pPr>
              <w:ind w:right="904"/>
              <w:jc w:val="both"/>
              <w:rPr>
                <w:sz w:val="26"/>
                <w:szCs w:val="26"/>
              </w:rPr>
            </w:pPr>
            <w:r w:rsidRPr="005E294D">
              <w:rPr>
                <w:b/>
                <w:sz w:val="26"/>
                <w:szCs w:val="26"/>
              </w:rPr>
              <w:t xml:space="preserve"> </w:t>
            </w:r>
          </w:p>
          <w:p w14:paraId="783C3D80" w14:textId="77777777" w:rsidR="00A87BD8" w:rsidRPr="005E294D" w:rsidRDefault="00A87BD8" w:rsidP="005E294D">
            <w:pPr>
              <w:autoSpaceDE w:val="0"/>
              <w:autoSpaceDN w:val="0"/>
              <w:adjustRightInd w:val="0"/>
              <w:ind w:right="904"/>
              <w:jc w:val="both"/>
              <w:rPr>
                <w:sz w:val="26"/>
                <w:szCs w:val="26"/>
              </w:rPr>
            </w:pPr>
          </w:p>
          <w:p w14:paraId="3A106125" w14:textId="77777777" w:rsidR="00A87BD8" w:rsidRPr="005E294D" w:rsidRDefault="00A87BD8" w:rsidP="005E294D">
            <w:pPr>
              <w:autoSpaceDE w:val="0"/>
              <w:autoSpaceDN w:val="0"/>
              <w:adjustRightInd w:val="0"/>
              <w:ind w:right="904"/>
              <w:jc w:val="both"/>
              <w:rPr>
                <w:b/>
                <w:spacing w:val="20"/>
                <w:sz w:val="26"/>
                <w:szCs w:val="26"/>
              </w:rPr>
            </w:pPr>
            <w:r w:rsidRPr="005E294D"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5E294D">
              <w:rPr>
                <w:sz w:val="26"/>
                <w:szCs w:val="26"/>
              </w:rPr>
              <w:t xml:space="preserve">  </w:t>
            </w:r>
            <w:r w:rsidRPr="005E294D">
              <w:rPr>
                <w:b/>
                <w:spacing w:val="20"/>
                <w:sz w:val="26"/>
                <w:szCs w:val="26"/>
              </w:rPr>
              <w:t xml:space="preserve"> </w:t>
            </w:r>
          </w:p>
        </w:tc>
      </w:tr>
    </w:tbl>
    <w:p w14:paraId="37604B4C" w14:textId="77777777" w:rsidR="005B35F0" w:rsidRDefault="005B35F0"/>
    <w:sectPr w:rsidR="005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54"/>
    <w:rsid w:val="000F1168"/>
    <w:rsid w:val="0023148D"/>
    <w:rsid w:val="004A7020"/>
    <w:rsid w:val="005B35F0"/>
    <w:rsid w:val="005E294D"/>
    <w:rsid w:val="00877F8F"/>
    <w:rsid w:val="00A01C41"/>
    <w:rsid w:val="00A87BD8"/>
    <w:rsid w:val="00C64F20"/>
    <w:rsid w:val="00CB0DB1"/>
    <w:rsid w:val="00D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A55A"/>
  <w15:chartTrackingRefBased/>
  <w15:docId w15:val="{8F117FAD-0FB0-44F5-AE33-9F782BB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4</cp:revision>
  <dcterms:created xsi:type="dcterms:W3CDTF">2022-08-04T23:06:00Z</dcterms:created>
  <dcterms:modified xsi:type="dcterms:W3CDTF">2022-08-09T18:08:00Z</dcterms:modified>
</cp:coreProperties>
</file>