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DF" w:rsidRPr="0033101E" w:rsidRDefault="009230DF" w:rsidP="009230DF">
      <w:pPr>
        <w:ind w:firstLine="709"/>
        <w:jc w:val="center"/>
        <w:rPr>
          <w:b/>
          <w:sz w:val="32"/>
          <w:szCs w:val="32"/>
        </w:rPr>
      </w:pPr>
      <w:r>
        <w:rPr>
          <w:b/>
          <w:sz w:val="32"/>
          <w:szCs w:val="32"/>
        </w:rPr>
        <w:t>Пояснительная записка к предварительным итогам с</w:t>
      </w:r>
      <w:r w:rsidR="00CE2683">
        <w:rPr>
          <w:b/>
          <w:sz w:val="32"/>
          <w:szCs w:val="32"/>
        </w:rPr>
        <w:t>оциально-экономического развития</w:t>
      </w:r>
      <w:r w:rsidRPr="0033101E">
        <w:rPr>
          <w:b/>
          <w:sz w:val="32"/>
          <w:szCs w:val="32"/>
        </w:rPr>
        <w:t xml:space="preserve"> </w:t>
      </w:r>
      <w:proofErr w:type="spellStart"/>
      <w:r w:rsidRPr="0033101E">
        <w:rPr>
          <w:b/>
          <w:sz w:val="32"/>
          <w:szCs w:val="32"/>
        </w:rPr>
        <w:t>Перфиловского</w:t>
      </w:r>
      <w:proofErr w:type="spellEnd"/>
      <w:r w:rsidRPr="0033101E">
        <w:rPr>
          <w:b/>
          <w:sz w:val="32"/>
          <w:szCs w:val="32"/>
        </w:rPr>
        <w:t xml:space="preserve"> сельского поселения за</w:t>
      </w:r>
      <w:r>
        <w:rPr>
          <w:b/>
          <w:sz w:val="32"/>
          <w:szCs w:val="32"/>
        </w:rPr>
        <w:t xml:space="preserve"> </w:t>
      </w:r>
      <w:r w:rsidRPr="0033101E">
        <w:rPr>
          <w:b/>
          <w:sz w:val="32"/>
          <w:szCs w:val="32"/>
        </w:rPr>
        <w:t>201</w:t>
      </w:r>
      <w:r w:rsidR="00C22A57">
        <w:rPr>
          <w:b/>
          <w:sz w:val="32"/>
          <w:szCs w:val="32"/>
        </w:rPr>
        <w:t>8</w:t>
      </w:r>
      <w:r w:rsidRPr="0033101E">
        <w:rPr>
          <w:b/>
          <w:sz w:val="32"/>
          <w:szCs w:val="32"/>
        </w:rPr>
        <w:t xml:space="preserve"> год</w:t>
      </w:r>
      <w:r w:rsidR="00D97715">
        <w:rPr>
          <w:b/>
          <w:sz w:val="32"/>
          <w:szCs w:val="32"/>
        </w:rPr>
        <w:t xml:space="preserve"> и ожидаемые за 201</w:t>
      </w:r>
      <w:r w:rsidR="00C22A57">
        <w:rPr>
          <w:b/>
          <w:sz w:val="32"/>
          <w:szCs w:val="32"/>
        </w:rPr>
        <w:t>9</w:t>
      </w:r>
      <w:bookmarkStart w:id="0" w:name="_GoBack"/>
      <w:bookmarkEnd w:id="0"/>
      <w:r w:rsidR="00D97715">
        <w:rPr>
          <w:b/>
          <w:sz w:val="32"/>
          <w:szCs w:val="32"/>
        </w:rPr>
        <w:t xml:space="preserve"> год</w:t>
      </w:r>
      <w:r w:rsidRPr="0033101E">
        <w:rPr>
          <w:b/>
          <w:sz w:val="32"/>
          <w:szCs w:val="32"/>
        </w:rPr>
        <w:t>.</w:t>
      </w:r>
    </w:p>
    <w:p w:rsidR="009230DF" w:rsidRDefault="009230DF" w:rsidP="009230DF">
      <w:pPr>
        <w:ind w:firstLine="709"/>
        <w:jc w:val="center"/>
      </w:pPr>
    </w:p>
    <w:p w:rsidR="009230DF" w:rsidRDefault="009230DF" w:rsidP="009230DF">
      <w:pPr>
        <w:ind w:firstLine="709"/>
        <w:jc w:val="both"/>
      </w:pPr>
      <w:proofErr w:type="spellStart"/>
      <w:r>
        <w:t>Перфиловское</w:t>
      </w:r>
      <w:proofErr w:type="spellEnd"/>
      <w:r>
        <w:t xml:space="preserve"> сельское поселение как субъект Российской Федерации разрабатывает и реализует социально-экономическую политику в едином экономическом и правовом пространстве нашей страны в соответствии с конституционными полномочиями и Уставом </w:t>
      </w:r>
      <w:proofErr w:type="spellStart"/>
      <w:r>
        <w:t>Перфиловского</w:t>
      </w:r>
      <w:proofErr w:type="spellEnd"/>
      <w:r>
        <w:t xml:space="preserve"> сельского поселения.</w:t>
      </w:r>
    </w:p>
    <w:p w:rsidR="009230DF" w:rsidRDefault="009230DF" w:rsidP="009230DF">
      <w:pPr>
        <w:ind w:firstLine="709"/>
        <w:jc w:val="both"/>
      </w:pPr>
      <w:r>
        <w:t xml:space="preserve">Географическое положение администрации </w:t>
      </w:r>
      <w:proofErr w:type="spellStart"/>
      <w:r>
        <w:t>Перфиловского</w:t>
      </w:r>
      <w:proofErr w:type="spellEnd"/>
      <w:r>
        <w:t xml:space="preserve"> сельского поселения, через неё проходит тупиковая автомагистраль.</w:t>
      </w:r>
    </w:p>
    <w:p w:rsidR="009230DF" w:rsidRDefault="009230DF" w:rsidP="009230DF">
      <w:pPr>
        <w:ind w:firstLine="709"/>
        <w:jc w:val="both"/>
      </w:pPr>
      <w:r>
        <w:t xml:space="preserve">Основополагающим в проводимом администрацией </w:t>
      </w:r>
      <w:proofErr w:type="spellStart"/>
      <w:r>
        <w:t>Перфиловского</w:t>
      </w:r>
      <w:proofErr w:type="spellEnd"/>
      <w:r>
        <w:t xml:space="preserve"> сельского поселения социально-экономической политике является повышение качества жизни населения на территории сельского поселения, преодоление тенденции сокращения численности населения, повышение социального статуса работников бюджетной сферы, повышение ответственности органов местного самоуправления за социально-экономические развития территорий.</w:t>
      </w:r>
    </w:p>
    <w:p w:rsidR="009230DF" w:rsidRDefault="009230DF" w:rsidP="009230DF">
      <w:pPr>
        <w:ind w:firstLine="709"/>
        <w:jc w:val="both"/>
      </w:pPr>
      <w:r>
        <w:t xml:space="preserve"> Способы реализации политики – это оказание помощи многодетным семьям, поддержка молодых семей, уменьшение оттока рабочей силы за пределы территории </w:t>
      </w:r>
      <w:proofErr w:type="spellStart"/>
      <w:r>
        <w:t>Перфиловского</w:t>
      </w:r>
      <w:proofErr w:type="spellEnd"/>
      <w:r>
        <w:t xml:space="preserve"> сельского поселения.</w:t>
      </w:r>
    </w:p>
    <w:p w:rsidR="009230DF" w:rsidRDefault="009230DF" w:rsidP="009230DF">
      <w:pPr>
        <w:ind w:firstLine="709"/>
        <w:jc w:val="both"/>
      </w:pPr>
      <w:r>
        <w:t>Максимальное обеспечение занятости трудоспособного населения, сокращение уровня безработицы, расширение доступности образования для всех слоёв населения.</w:t>
      </w:r>
    </w:p>
    <w:p w:rsidR="009230DF" w:rsidRDefault="009230DF" w:rsidP="009230DF">
      <w:pPr>
        <w:ind w:firstLine="709"/>
        <w:jc w:val="both"/>
      </w:pPr>
      <w:r>
        <w:t>Снижение административных барьеров на пути согласования строительной документации, а так же оформление прав на земельные участки и объекты недвижимости.</w:t>
      </w:r>
    </w:p>
    <w:p w:rsidR="009230DF" w:rsidRDefault="009230DF" w:rsidP="009230DF">
      <w:pPr>
        <w:ind w:firstLine="709"/>
        <w:jc w:val="both"/>
      </w:pPr>
      <w:r>
        <w:t>Повышение качества предоставляемых услуг в сфере  культуры в каждом населённом пункте. Популяризация физкультуры и спорта среди всех слоёв населения как основы здорового образа жизни.</w:t>
      </w:r>
    </w:p>
    <w:p w:rsidR="009230DF" w:rsidRDefault="009230DF" w:rsidP="009230DF">
      <w:pPr>
        <w:ind w:firstLine="709"/>
        <w:jc w:val="both"/>
      </w:pPr>
      <w:r>
        <w:t>Выполнение целевых программ поддержки социально уязвимых групп населения: инвалидов, пенсионеров, детей, многодетных семей.</w:t>
      </w:r>
    </w:p>
    <w:p w:rsidR="009230DF" w:rsidRDefault="009230DF" w:rsidP="009230DF">
      <w:pPr>
        <w:ind w:firstLine="709"/>
        <w:jc w:val="both"/>
      </w:pPr>
      <w:r>
        <w:t>Обеспечение дальнейшего развития транспортной сети. Стимулирование развития среднего и малого бизнеса, привлечение инвестиций в развитие фермерских, крестьянских хозяйств.</w:t>
      </w:r>
    </w:p>
    <w:p w:rsidR="009230DF" w:rsidRDefault="009230DF" w:rsidP="009230DF">
      <w:pPr>
        <w:ind w:firstLine="709"/>
        <w:jc w:val="both"/>
      </w:pPr>
      <w:r>
        <w:t>Осуществление размещения государственного заказа путём проведения открытых конкурсов и аукционов.</w:t>
      </w:r>
    </w:p>
    <w:p w:rsidR="009230DF" w:rsidRDefault="009230DF" w:rsidP="009230DF">
      <w:pPr>
        <w:ind w:firstLine="709"/>
        <w:jc w:val="both"/>
      </w:pPr>
      <w:r>
        <w:t>Рациональное использование, восстановление и охрана природных ресурсов и объектов.</w:t>
      </w:r>
    </w:p>
    <w:p w:rsidR="008159C8" w:rsidRDefault="009230DF" w:rsidP="008159C8">
      <w:pPr>
        <w:shd w:val="clear" w:color="auto" w:fill="FFFFFF"/>
        <w:ind w:firstLine="709"/>
        <w:rPr>
          <w:b/>
          <w:color w:val="000000"/>
        </w:rPr>
      </w:pPr>
      <w:r>
        <w:t xml:space="preserve">Повышение роли бюджета администрации </w:t>
      </w:r>
      <w:proofErr w:type="spellStart"/>
      <w:r>
        <w:t>Перфиловского</w:t>
      </w:r>
      <w:proofErr w:type="spellEnd"/>
      <w:r>
        <w:t xml:space="preserve"> сельского поселения как активного инструмента осуществления социально-экономической политики. Повышение доходного потенциала бюджета </w:t>
      </w:r>
      <w:proofErr w:type="spellStart"/>
      <w:r>
        <w:t>Перфиловского</w:t>
      </w:r>
      <w:proofErr w:type="spellEnd"/>
      <w:r>
        <w:t xml:space="preserve"> сельского поселения за счёт собственных доходов.</w:t>
      </w:r>
      <w:r w:rsidR="008159C8" w:rsidRPr="008159C8">
        <w:rPr>
          <w:b/>
          <w:color w:val="000000"/>
        </w:rPr>
        <w:t xml:space="preserve"> </w:t>
      </w:r>
    </w:p>
    <w:p w:rsidR="008159C8" w:rsidRDefault="008159C8" w:rsidP="008159C8">
      <w:pPr>
        <w:shd w:val="clear" w:color="auto" w:fill="FFFFFF"/>
        <w:ind w:firstLine="709"/>
        <w:jc w:val="center"/>
        <w:rPr>
          <w:b/>
          <w:color w:val="000000"/>
        </w:rPr>
      </w:pPr>
      <w:r>
        <w:rPr>
          <w:b/>
          <w:color w:val="000000"/>
        </w:rPr>
        <w:t>Благоустройство.</w:t>
      </w:r>
    </w:p>
    <w:p w:rsidR="008159C8" w:rsidRPr="00721E83" w:rsidRDefault="008159C8" w:rsidP="008159C8">
      <w:pPr>
        <w:ind w:firstLine="709"/>
        <w:jc w:val="both"/>
        <w:rPr>
          <w:color w:val="FF0000"/>
        </w:rPr>
      </w:pPr>
      <w:r>
        <w:t xml:space="preserve">Важнейшим полномочием местного самоуправления является благоустройство населенных пунктов. Сделано по этому вопросу очень много. </w:t>
      </w:r>
      <w:r>
        <w:br/>
        <w:t xml:space="preserve">Дороги в населенных пунктах расчищались своевременно.  </w:t>
      </w:r>
    </w:p>
    <w:p w:rsidR="008159C8" w:rsidRDefault="008159C8" w:rsidP="008159C8">
      <w:pPr>
        <w:ind w:firstLine="709"/>
        <w:jc w:val="both"/>
      </w:pPr>
      <w:r>
        <w:t xml:space="preserve"> Сразу после таянья снега началась активная работа по наведению чистоты и порядка. В течение месячника по мере необходимости были выданы предписания руководителям предприятий и организаций, и жителям частного сектора, замечания были учтены и устранены.</w:t>
      </w:r>
    </w:p>
    <w:p w:rsidR="008159C8" w:rsidRDefault="008159C8" w:rsidP="008159C8">
      <w:pPr>
        <w:ind w:firstLine="709"/>
        <w:jc w:val="both"/>
      </w:pPr>
      <w:r>
        <w:t>К празднику Победы МОУ «</w:t>
      </w:r>
      <w:proofErr w:type="spellStart"/>
      <w:r>
        <w:t>Перфиловская</w:t>
      </w:r>
      <w:proofErr w:type="spellEnd"/>
      <w:r>
        <w:t xml:space="preserve"> </w:t>
      </w:r>
      <w:proofErr w:type="gramStart"/>
      <w:r>
        <w:t>СОШ»  привела</w:t>
      </w:r>
      <w:proofErr w:type="gramEnd"/>
      <w:r>
        <w:t xml:space="preserve"> в порядок памятник и прилегающую к ней территорию, посажены цветы. </w:t>
      </w:r>
    </w:p>
    <w:p w:rsidR="008159C8" w:rsidRDefault="008159C8" w:rsidP="008159C8">
      <w:pPr>
        <w:ind w:firstLine="709"/>
        <w:jc w:val="both"/>
      </w:pPr>
      <w:r>
        <w:t xml:space="preserve">В с. </w:t>
      </w:r>
      <w:proofErr w:type="spellStart"/>
      <w:r>
        <w:t>Перфилово</w:t>
      </w:r>
      <w:proofErr w:type="spellEnd"/>
      <w:r>
        <w:t xml:space="preserve"> на водонапорной башне заменены ёмкость, краны.</w:t>
      </w:r>
    </w:p>
    <w:p w:rsidR="008159C8" w:rsidRDefault="008159C8" w:rsidP="008159C8">
      <w:pPr>
        <w:ind w:firstLine="709"/>
        <w:jc w:val="both"/>
      </w:pPr>
      <w:r>
        <w:t>Важной работой администрации является регулирование численности безнадзорных животных. Вручались предписания физическим лицам за бродячий скот и собак, в результате проделанной работы количество уменьшилось.</w:t>
      </w:r>
    </w:p>
    <w:p w:rsidR="00F1744D" w:rsidRDefault="008159C8" w:rsidP="00F1744D">
      <w:pPr>
        <w:contextualSpacing/>
        <w:jc w:val="both"/>
        <w:rPr>
          <w:lang w:eastAsia="ar-SA"/>
        </w:rPr>
      </w:pPr>
      <w:r>
        <w:lastRenderedPageBreak/>
        <w:t xml:space="preserve">          Был организован </w:t>
      </w:r>
      <w:r>
        <w:rPr>
          <w:color w:val="000000"/>
          <w:sz w:val="22"/>
          <w:szCs w:val="22"/>
        </w:rPr>
        <w:t xml:space="preserve">сбор и вывоз мусора, работы по благоустройству свалок по </w:t>
      </w:r>
      <w:proofErr w:type="spellStart"/>
      <w:r>
        <w:rPr>
          <w:color w:val="000000"/>
          <w:sz w:val="22"/>
          <w:szCs w:val="22"/>
        </w:rPr>
        <w:t>Перфиловскому</w:t>
      </w:r>
      <w:proofErr w:type="spellEnd"/>
      <w:r>
        <w:rPr>
          <w:color w:val="000000"/>
          <w:sz w:val="22"/>
          <w:szCs w:val="22"/>
        </w:rPr>
        <w:t xml:space="preserve"> сельскому поселению. </w:t>
      </w:r>
      <w:r>
        <w:rPr>
          <w:color w:val="000000"/>
        </w:rPr>
        <w:t>Приобрели контейнеры для мусора на сумму 18000 рублей.</w:t>
      </w:r>
      <w:r>
        <w:rPr>
          <w:color w:val="000000"/>
          <w:sz w:val="22"/>
          <w:szCs w:val="22"/>
        </w:rPr>
        <w:t xml:space="preserve">  Произведено устройство минерализованных полос.</w:t>
      </w:r>
      <w:r w:rsidR="00F1744D" w:rsidRPr="00F1744D">
        <w:rPr>
          <w:lang w:eastAsia="ar-SA"/>
        </w:rPr>
        <w:t xml:space="preserve"> </w:t>
      </w:r>
    </w:p>
    <w:p w:rsidR="00F1744D" w:rsidRDefault="00F1744D" w:rsidP="00F1744D">
      <w:pPr>
        <w:jc w:val="both"/>
        <w:rPr>
          <w:color w:val="000000"/>
          <w:sz w:val="22"/>
          <w:szCs w:val="22"/>
        </w:rPr>
      </w:pPr>
      <w:r w:rsidRPr="007265B2">
        <w:rPr>
          <w:lang w:eastAsia="ar-SA"/>
        </w:rPr>
        <w:t>Протяженность автомобильных дорог в черте населенных пунктов сельс</w:t>
      </w:r>
      <w:r>
        <w:rPr>
          <w:lang w:eastAsia="ar-SA"/>
        </w:rPr>
        <w:t xml:space="preserve">кого поселения составляет </w:t>
      </w:r>
      <w:r>
        <w:rPr>
          <w:color w:val="000000"/>
          <w:lang w:eastAsia="ar-SA"/>
        </w:rPr>
        <w:t>26,7</w:t>
      </w:r>
      <w:r w:rsidRPr="00214104">
        <w:rPr>
          <w:color w:val="000000"/>
          <w:lang w:eastAsia="ar-SA"/>
        </w:rPr>
        <w:t xml:space="preserve"> км.,</w:t>
      </w:r>
      <w:r>
        <w:rPr>
          <w:color w:val="FF0000"/>
          <w:lang w:eastAsia="ar-SA"/>
        </w:rPr>
        <w:t xml:space="preserve"> </w:t>
      </w:r>
      <w:r>
        <w:rPr>
          <w:kern w:val="2"/>
        </w:rPr>
        <w:t xml:space="preserve">в том числе </w:t>
      </w:r>
      <w:r w:rsidRPr="00FE334E">
        <w:rPr>
          <w:kern w:val="2"/>
        </w:rPr>
        <w:t>4,3</w:t>
      </w:r>
      <w:r w:rsidRPr="007265B2">
        <w:rPr>
          <w:kern w:val="2"/>
        </w:rPr>
        <w:t xml:space="preserve"> км в асфальтобетонном исп</w:t>
      </w:r>
      <w:r>
        <w:rPr>
          <w:kern w:val="2"/>
        </w:rPr>
        <w:t>олнении; гравийных дорог</w:t>
      </w:r>
      <w:r w:rsidRPr="00FE334E">
        <w:rPr>
          <w:kern w:val="2"/>
        </w:rPr>
        <w:t>- 22,</w:t>
      </w:r>
      <w:proofErr w:type="gramStart"/>
      <w:r w:rsidRPr="00FE334E">
        <w:rPr>
          <w:kern w:val="2"/>
        </w:rPr>
        <w:t>4</w:t>
      </w:r>
      <w:r w:rsidRPr="007265B2">
        <w:rPr>
          <w:kern w:val="2"/>
        </w:rPr>
        <w:t xml:space="preserve">  км</w:t>
      </w:r>
      <w:proofErr w:type="gramEnd"/>
      <w:r w:rsidRPr="007265B2">
        <w:rPr>
          <w:kern w:val="2"/>
        </w:rPr>
        <w:t>., п</w:t>
      </w:r>
      <w:r w:rsidRPr="007265B2">
        <w:t>оддержание дорог в удовлетворительном состоянии осуществляется за счет текущего ремонта.</w:t>
      </w:r>
      <w:r>
        <w:t xml:space="preserve"> </w:t>
      </w:r>
    </w:p>
    <w:p w:rsidR="00F1744D" w:rsidRPr="00666CDE" w:rsidRDefault="00F1744D" w:rsidP="00F1744D">
      <w:pPr>
        <w:autoSpaceDE w:val="0"/>
        <w:autoSpaceDN w:val="0"/>
        <w:adjustRightInd w:val="0"/>
        <w:ind w:firstLine="300"/>
        <w:jc w:val="both"/>
      </w:pPr>
      <w:r w:rsidRPr="00666CDE">
        <w:t>д. Казакова – 2 км (</w:t>
      </w:r>
      <w:proofErr w:type="spellStart"/>
      <w:r w:rsidRPr="00666CDE">
        <w:t>песчанно</w:t>
      </w:r>
      <w:proofErr w:type="spellEnd"/>
      <w:r w:rsidRPr="00666CDE">
        <w:t xml:space="preserve">-гравийное покрытие), д. Нижний </w:t>
      </w:r>
      <w:proofErr w:type="spellStart"/>
      <w:r w:rsidRPr="00666CDE">
        <w:t>Манут</w:t>
      </w:r>
      <w:proofErr w:type="spellEnd"/>
      <w:r w:rsidRPr="00666CDE">
        <w:t xml:space="preserve"> – 9,6 км (4,9 км асфальтовое покрытие, 4,7 км </w:t>
      </w:r>
      <w:proofErr w:type="spellStart"/>
      <w:r w:rsidRPr="00666CDE">
        <w:t>песчанно</w:t>
      </w:r>
      <w:proofErr w:type="spellEnd"/>
      <w:r w:rsidRPr="00666CDE">
        <w:t xml:space="preserve">- гравийное покрытие),  </w:t>
      </w:r>
    </w:p>
    <w:p w:rsidR="00F1744D" w:rsidRPr="00666CDE" w:rsidRDefault="00F1744D" w:rsidP="00F1744D">
      <w:pPr>
        <w:autoSpaceDE w:val="0"/>
        <w:autoSpaceDN w:val="0"/>
        <w:adjustRightInd w:val="0"/>
        <w:ind w:firstLine="300"/>
        <w:jc w:val="both"/>
      </w:pPr>
      <w:r w:rsidRPr="00666CDE">
        <w:t xml:space="preserve">д. Верхний </w:t>
      </w:r>
      <w:proofErr w:type="spellStart"/>
      <w:r w:rsidRPr="00666CDE">
        <w:t>Манут</w:t>
      </w:r>
      <w:proofErr w:type="spellEnd"/>
      <w:r w:rsidRPr="00666CDE">
        <w:t xml:space="preserve"> – 1,3 км (</w:t>
      </w:r>
      <w:proofErr w:type="spellStart"/>
      <w:r w:rsidRPr="00666CDE">
        <w:t>песчанно</w:t>
      </w:r>
      <w:proofErr w:type="spellEnd"/>
      <w:r w:rsidRPr="00666CDE">
        <w:t xml:space="preserve">-гравийное покрытие), с. </w:t>
      </w:r>
      <w:proofErr w:type="spellStart"/>
      <w:r w:rsidRPr="00666CDE">
        <w:t>Перфилово</w:t>
      </w:r>
      <w:proofErr w:type="spellEnd"/>
      <w:r w:rsidRPr="00666CDE">
        <w:t xml:space="preserve"> – 9,5 км (7,9 км асфальтовое покрытие, 1,6 км </w:t>
      </w:r>
      <w:proofErr w:type="spellStart"/>
      <w:r w:rsidRPr="00666CDE">
        <w:t>песчанно</w:t>
      </w:r>
      <w:proofErr w:type="spellEnd"/>
      <w:r w:rsidRPr="00666CDE">
        <w:t xml:space="preserve">- гравийное покрытие),   </w:t>
      </w:r>
    </w:p>
    <w:p w:rsidR="00F1744D" w:rsidRPr="00F1744D" w:rsidRDefault="00F1744D" w:rsidP="00F1744D">
      <w:pPr>
        <w:autoSpaceDE w:val="0"/>
        <w:autoSpaceDN w:val="0"/>
        <w:adjustRightInd w:val="0"/>
        <w:ind w:firstLine="300"/>
        <w:jc w:val="both"/>
      </w:pPr>
      <w:r w:rsidRPr="00666CDE">
        <w:t xml:space="preserve"> д. Петровск – 4,3 км (</w:t>
      </w:r>
      <w:proofErr w:type="spellStart"/>
      <w:r w:rsidRPr="00666CDE">
        <w:t>песчанно</w:t>
      </w:r>
      <w:proofErr w:type="spellEnd"/>
      <w:r w:rsidRPr="00666CDE">
        <w:t>-гравийное покрытие).</w:t>
      </w:r>
    </w:p>
    <w:p w:rsidR="00F1744D" w:rsidRPr="007265B2" w:rsidRDefault="00F1744D" w:rsidP="00F1744D">
      <w:pPr>
        <w:numPr>
          <w:ilvl w:val="1"/>
          <w:numId w:val="3"/>
        </w:numPr>
        <w:tabs>
          <w:tab w:val="left" w:pos="540"/>
          <w:tab w:val="left" w:pos="1725"/>
          <w:tab w:val="center" w:pos="4677"/>
        </w:tabs>
        <w:contextualSpacing/>
        <w:jc w:val="both"/>
        <w:rPr>
          <w:b/>
        </w:rPr>
      </w:pPr>
      <w:r w:rsidRPr="007265B2">
        <w:t xml:space="preserve">  </w:t>
      </w:r>
      <w:r>
        <w:t xml:space="preserve"> </w:t>
      </w:r>
      <w:r w:rsidRPr="00C86D85">
        <w:t xml:space="preserve">В 2017 </w:t>
      </w:r>
      <w:proofErr w:type="gramStart"/>
      <w:r w:rsidRPr="00C86D85">
        <w:t>году</w:t>
      </w:r>
      <w:r w:rsidRPr="007265B2">
        <w:t xml:space="preserve">  ремонт</w:t>
      </w:r>
      <w:proofErr w:type="gramEnd"/>
      <w:r w:rsidRPr="007265B2">
        <w:t xml:space="preserve"> дорог</w:t>
      </w:r>
      <w:r>
        <w:t xml:space="preserve"> был осуществлен на сумму </w:t>
      </w:r>
      <w:r w:rsidRPr="00C86D85">
        <w:t>1274,2</w:t>
      </w:r>
      <w:r w:rsidRPr="007265B2">
        <w:t xml:space="preserve"> тыс. рублей, средства были  направлены на ремонт автомобильных дорог</w:t>
      </w:r>
      <w:r>
        <w:t xml:space="preserve">  с. </w:t>
      </w:r>
      <w:proofErr w:type="spellStart"/>
      <w:r w:rsidRPr="005C69B3">
        <w:t>Перфилов</w:t>
      </w:r>
      <w:r>
        <w:t>о</w:t>
      </w:r>
      <w:proofErr w:type="spellEnd"/>
      <w:r>
        <w:t xml:space="preserve"> </w:t>
      </w:r>
      <w:proofErr w:type="spellStart"/>
      <w:r w:rsidRPr="005C69B3">
        <w:t>Перфиловского</w:t>
      </w:r>
      <w:proofErr w:type="spellEnd"/>
      <w:r w:rsidRPr="007265B2">
        <w:t xml:space="preserve"> сельского поселения.</w:t>
      </w:r>
    </w:p>
    <w:p w:rsidR="00F1744D" w:rsidRPr="007265B2" w:rsidRDefault="00F1744D" w:rsidP="00F1744D">
      <w:pPr>
        <w:contextualSpacing/>
        <w:jc w:val="both"/>
        <w:rPr>
          <w:b/>
          <w:i/>
        </w:rPr>
      </w:pPr>
      <w:r>
        <w:t xml:space="preserve">         </w:t>
      </w:r>
      <w:proofErr w:type="gramStart"/>
      <w:r w:rsidRPr="007265B2">
        <w:t>В  связи</w:t>
      </w:r>
      <w:proofErr w:type="gramEnd"/>
      <w:r w:rsidRPr="007265B2">
        <w:t xml:space="preserve"> с недостаточным объемом  выделяемых средств на ремонт автомо</w:t>
      </w:r>
      <w:r>
        <w:t xml:space="preserve">бильных дорог, еще существует </w:t>
      </w:r>
      <w:r w:rsidRPr="007265B2">
        <w:t>проблема  с качеством покрытия автомобильных дорог,</w:t>
      </w:r>
      <w:r>
        <w:t xml:space="preserve"> </w:t>
      </w:r>
      <w:r w:rsidRPr="007265B2">
        <w:t>которая требует ежегодного ремонта. Улучшение состояния автомобильных дорог повысит уровень безопасности дорожного движения, снизит долю автомобильных дорог муниципального образования, не соответствующую нормативным требованиям.</w:t>
      </w:r>
    </w:p>
    <w:p w:rsidR="00F1744D" w:rsidRDefault="00F1744D" w:rsidP="008159C8">
      <w:pPr>
        <w:autoSpaceDE w:val="0"/>
        <w:autoSpaceDN w:val="0"/>
        <w:adjustRightInd w:val="0"/>
        <w:ind w:firstLine="300"/>
        <w:jc w:val="both"/>
        <w:rPr>
          <w:color w:val="FF0000"/>
        </w:rPr>
      </w:pPr>
    </w:p>
    <w:p w:rsidR="008159C8" w:rsidRPr="00666CDE" w:rsidRDefault="008159C8" w:rsidP="008159C8">
      <w:pPr>
        <w:autoSpaceDE w:val="0"/>
        <w:autoSpaceDN w:val="0"/>
        <w:adjustRightInd w:val="0"/>
        <w:ind w:firstLine="300"/>
        <w:jc w:val="both"/>
      </w:pPr>
      <w:r w:rsidRPr="00666CDE">
        <w:t xml:space="preserve">Между районным </w:t>
      </w:r>
      <w:proofErr w:type="gramStart"/>
      <w:r w:rsidRPr="00666CDE">
        <w:t>центром  и</w:t>
      </w:r>
      <w:proofErr w:type="gramEnd"/>
      <w:r w:rsidRPr="00666CDE">
        <w:t xml:space="preserve"> населёнными пунктами </w:t>
      </w:r>
      <w:proofErr w:type="spellStart"/>
      <w:r w:rsidRPr="00666CDE">
        <w:t>Перфиловского</w:t>
      </w:r>
      <w:proofErr w:type="spellEnd"/>
      <w:r w:rsidRPr="00666CDE">
        <w:t xml:space="preserve"> сельского поселения ходят коммерческие маршрутные такси в течении дня ежедневно.</w:t>
      </w:r>
    </w:p>
    <w:p w:rsidR="008159C8" w:rsidRPr="00666CDE" w:rsidRDefault="008159C8" w:rsidP="008159C8">
      <w:pPr>
        <w:autoSpaceDE w:val="0"/>
        <w:autoSpaceDN w:val="0"/>
        <w:adjustRightInd w:val="0"/>
        <w:ind w:firstLine="300"/>
        <w:jc w:val="both"/>
      </w:pPr>
    </w:p>
    <w:tbl>
      <w:tblPr>
        <w:tblW w:w="10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2286"/>
        <w:gridCol w:w="2920"/>
        <w:gridCol w:w="2268"/>
      </w:tblGrid>
      <w:tr w:rsidR="0019452A" w:rsidRPr="00753615" w:rsidTr="00673817">
        <w:tc>
          <w:tcPr>
            <w:tcW w:w="2642" w:type="dxa"/>
            <w:tcBorders>
              <w:right w:val="single" w:sz="4" w:space="0" w:color="auto"/>
            </w:tcBorders>
          </w:tcPr>
          <w:p w:rsidR="0019452A" w:rsidRPr="00753615" w:rsidRDefault="0019452A" w:rsidP="00673817">
            <w:pPr>
              <w:contextualSpacing/>
              <w:jc w:val="both"/>
              <w:rPr>
                <w:b/>
              </w:rPr>
            </w:pPr>
            <w:r w:rsidRPr="00753615">
              <w:rPr>
                <w:b/>
              </w:rPr>
              <w:t>Наименование населенного пункта</w:t>
            </w:r>
          </w:p>
        </w:tc>
        <w:tc>
          <w:tcPr>
            <w:tcW w:w="2286" w:type="dxa"/>
            <w:tcBorders>
              <w:left w:val="single" w:sz="4" w:space="0" w:color="auto"/>
            </w:tcBorders>
          </w:tcPr>
          <w:p w:rsidR="0019452A" w:rsidRPr="00753615" w:rsidRDefault="0019452A" w:rsidP="00673817">
            <w:pPr>
              <w:contextualSpacing/>
              <w:jc w:val="both"/>
              <w:rPr>
                <w:b/>
              </w:rPr>
            </w:pPr>
            <w:r w:rsidRPr="00753615">
              <w:rPr>
                <w:b/>
              </w:rPr>
              <w:t>Численность населения населенного пункта</w:t>
            </w:r>
          </w:p>
        </w:tc>
        <w:tc>
          <w:tcPr>
            <w:tcW w:w="2920" w:type="dxa"/>
          </w:tcPr>
          <w:p w:rsidR="0019452A" w:rsidRPr="00753615" w:rsidRDefault="0019452A" w:rsidP="00673817">
            <w:pPr>
              <w:contextualSpacing/>
              <w:jc w:val="both"/>
              <w:rPr>
                <w:b/>
              </w:rPr>
            </w:pPr>
            <w:r w:rsidRPr="00753615">
              <w:rPr>
                <w:b/>
              </w:rPr>
              <w:t xml:space="preserve">Расстояние от населенного пункта до </w:t>
            </w:r>
            <w:r>
              <w:rPr>
                <w:b/>
              </w:rPr>
              <w:t>административного центра</w:t>
            </w:r>
          </w:p>
        </w:tc>
        <w:tc>
          <w:tcPr>
            <w:tcW w:w="2268" w:type="dxa"/>
          </w:tcPr>
          <w:p w:rsidR="0019452A" w:rsidRPr="00753615" w:rsidRDefault="0019452A" w:rsidP="00673817">
            <w:pPr>
              <w:contextualSpacing/>
              <w:jc w:val="both"/>
              <w:rPr>
                <w:b/>
              </w:rPr>
            </w:pPr>
            <w:r w:rsidRPr="00753615">
              <w:rPr>
                <w:b/>
              </w:rPr>
              <w:t>Расстояние от населенного пункта до районного центра</w:t>
            </w:r>
          </w:p>
        </w:tc>
      </w:tr>
      <w:tr w:rsidR="0019452A" w:rsidRPr="00753615" w:rsidTr="00673817">
        <w:tc>
          <w:tcPr>
            <w:tcW w:w="2642" w:type="dxa"/>
            <w:tcBorders>
              <w:right w:val="single" w:sz="4" w:space="0" w:color="auto"/>
            </w:tcBorders>
          </w:tcPr>
          <w:p w:rsidR="0019452A" w:rsidRPr="00DA2688" w:rsidRDefault="0019452A" w:rsidP="00673817">
            <w:pPr>
              <w:contextualSpacing/>
              <w:jc w:val="both"/>
            </w:pPr>
            <w:proofErr w:type="spellStart"/>
            <w:r w:rsidRPr="00DA2688">
              <w:t>д.Верхний</w:t>
            </w:r>
            <w:proofErr w:type="spellEnd"/>
            <w:r w:rsidRPr="00DA2688">
              <w:t xml:space="preserve"> </w:t>
            </w:r>
            <w:proofErr w:type="spellStart"/>
            <w:r w:rsidRPr="00DA2688">
              <w:t>Манут</w:t>
            </w:r>
            <w:proofErr w:type="spellEnd"/>
          </w:p>
        </w:tc>
        <w:tc>
          <w:tcPr>
            <w:tcW w:w="2286" w:type="dxa"/>
            <w:tcBorders>
              <w:left w:val="single" w:sz="4" w:space="0" w:color="auto"/>
            </w:tcBorders>
          </w:tcPr>
          <w:p w:rsidR="0019452A" w:rsidRPr="00753615" w:rsidRDefault="0019452A" w:rsidP="00673817">
            <w:pPr>
              <w:contextualSpacing/>
              <w:jc w:val="center"/>
            </w:pPr>
            <w:r>
              <w:t>5</w:t>
            </w:r>
          </w:p>
        </w:tc>
        <w:tc>
          <w:tcPr>
            <w:tcW w:w="2920" w:type="dxa"/>
          </w:tcPr>
          <w:p w:rsidR="0019452A" w:rsidRPr="00753615" w:rsidRDefault="0019452A" w:rsidP="00673817">
            <w:pPr>
              <w:contextualSpacing/>
              <w:jc w:val="center"/>
            </w:pPr>
            <w:r>
              <w:t>14</w:t>
            </w:r>
          </w:p>
        </w:tc>
        <w:tc>
          <w:tcPr>
            <w:tcW w:w="2268" w:type="dxa"/>
          </w:tcPr>
          <w:p w:rsidR="0019452A" w:rsidRPr="00753615" w:rsidRDefault="0019452A" w:rsidP="00673817">
            <w:pPr>
              <w:contextualSpacing/>
              <w:jc w:val="center"/>
            </w:pPr>
            <w:r>
              <w:t>14</w:t>
            </w:r>
          </w:p>
        </w:tc>
      </w:tr>
      <w:tr w:rsidR="0019452A" w:rsidRPr="00753615" w:rsidTr="00673817">
        <w:tc>
          <w:tcPr>
            <w:tcW w:w="2642" w:type="dxa"/>
            <w:tcBorders>
              <w:right w:val="single" w:sz="4" w:space="0" w:color="auto"/>
            </w:tcBorders>
          </w:tcPr>
          <w:p w:rsidR="0019452A" w:rsidRPr="00DA2688" w:rsidRDefault="0019452A" w:rsidP="00673817">
            <w:pPr>
              <w:contextualSpacing/>
              <w:jc w:val="both"/>
            </w:pPr>
            <w:proofErr w:type="spellStart"/>
            <w:r w:rsidRPr="00DA2688">
              <w:t>д.Нижний</w:t>
            </w:r>
            <w:proofErr w:type="spellEnd"/>
            <w:r w:rsidRPr="00DA2688">
              <w:t xml:space="preserve"> </w:t>
            </w:r>
            <w:proofErr w:type="spellStart"/>
            <w:r w:rsidRPr="00DA2688">
              <w:t>Манут</w:t>
            </w:r>
            <w:proofErr w:type="spellEnd"/>
          </w:p>
        </w:tc>
        <w:tc>
          <w:tcPr>
            <w:tcW w:w="2286" w:type="dxa"/>
            <w:tcBorders>
              <w:left w:val="single" w:sz="4" w:space="0" w:color="auto"/>
            </w:tcBorders>
          </w:tcPr>
          <w:p w:rsidR="0019452A" w:rsidRPr="00753615" w:rsidRDefault="0019452A" w:rsidP="00673817">
            <w:pPr>
              <w:contextualSpacing/>
              <w:jc w:val="center"/>
            </w:pPr>
            <w:r>
              <w:t>377</w:t>
            </w:r>
          </w:p>
        </w:tc>
        <w:tc>
          <w:tcPr>
            <w:tcW w:w="2920" w:type="dxa"/>
          </w:tcPr>
          <w:p w:rsidR="0019452A" w:rsidRPr="00753615" w:rsidRDefault="0019452A" w:rsidP="00673817">
            <w:pPr>
              <w:contextualSpacing/>
              <w:jc w:val="center"/>
            </w:pPr>
            <w:r>
              <w:t>10</w:t>
            </w:r>
          </w:p>
        </w:tc>
        <w:tc>
          <w:tcPr>
            <w:tcW w:w="2268" w:type="dxa"/>
          </w:tcPr>
          <w:p w:rsidR="0019452A" w:rsidRPr="00753615" w:rsidRDefault="0019452A" w:rsidP="00673817">
            <w:pPr>
              <w:contextualSpacing/>
              <w:jc w:val="center"/>
            </w:pPr>
            <w:r>
              <w:t>10</w:t>
            </w:r>
          </w:p>
        </w:tc>
      </w:tr>
      <w:tr w:rsidR="0019452A" w:rsidRPr="00753615" w:rsidTr="00673817">
        <w:tc>
          <w:tcPr>
            <w:tcW w:w="2642" w:type="dxa"/>
            <w:tcBorders>
              <w:right w:val="single" w:sz="4" w:space="0" w:color="auto"/>
            </w:tcBorders>
          </w:tcPr>
          <w:p w:rsidR="0019452A" w:rsidRPr="00DA2688" w:rsidRDefault="0019452A" w:rsidP="00673817">
            <w:pPr>
              <w:contextualSpacing/>
              <w:jc w:val="both"/>
            </w:pPr>
            <w:r w:rsidRPr="00DA2688">
              <w:t xml:space="preserve">с. </w:t>
            </w:r>
            <w:proofErr w:type="spellStart"/>
            <w:r w:rsidRPr="00DA2688">
              <w:t>Перфилово</w:t>
            </w:r>
            <w:proofErr w:type="spellEnd"/>
          </w:p>
        </w:tc>
        <w:tc>
          <w:tcPr>
            <w:tcW w:w="2286" w:type="dxa"/>
            <w:tcBorders>
              <w:left w:val="single" w:sz="4" w:space="0" w:color="auto"/>
            </w:tcBorders>
          </w:tcPr>
          <w:p w:rsidR="0019452A" w:rsidRPr="00753615" w:rsidRDefault="0019452A" w:rsidP="00673817">
            <w:pPr>
              <w:contextualSpacing/>
              <w:jc w:val="center"/>
            </w:pPr>
            <w:r>
              <w:t>510</w:t>
            </w:r>
          </w:p>
        </w:tc>
        <w:tc>
          <w:tcPr>
            <w:tcW w:w="2920" w:type="dxa"/>
          </w:tcPr>
          <w:p w:rsidR="0019452A" w:rsidRPr="00753615" w:rsidRDefault="0019452A" w:rsidP="00673817">
            <w:pPr>
              <w:contextualSpacing/>
              <w:jc w:val="center"/>
            </w:pPr>
            <w:r>
              <w:t>административный центр</w:t>
            </w:r>
          </w:p>
        </w:tc>
        <w:tc>
          <w:tcPr>
            <w:tcW w:w="2268" w:type="dxa"/>
          </w:tcPr>
          <w:p w:rsidR="0019452A" w:rsidRPr="00753615" w:rsidRDefault="0019452A" w:rsidP="00673817">
            <w:pPr>
              <w:contextualSpacing/>
              <w:jc w:val="center"/>
            </w:pPr>
            <w:r>
              <w:t>20</w:t>
            </w:r>
          </w:p>
        </w:tc>
      </w:tr>
      <w:tr w:rsidR="0019452A" w:rsidRPr="00753615" w:rsidTr="00673817">
        <w:tc>
          <w:tcPr>
            <w:tcW w:w="2642" w:type="dxa"/>
            <w:tcBorders>
              <w:right w:val="single" w:sz="4" w:space="0" w:color="auto"/>
            </w:tcBorders>
          </w:tcPr>
          <w:p w:rsidR="0019452A" w:rsidRPr="00DA2688" w:rsidRDefault="0019452A" w:rsidP="00673817">
            <w:pPr>
              <w:contextualSpacing/>
              <w:jc w:val="both"/>
            </w:pPr>
            <w:r w:rsidRPr="00DA2688">
              <w:t>д. Петровск</w:t>
            </w:r>
          </w:p>
        </w:tc>
        <w:tc>
          <w:tcPr>
            <w:tcW w:w="2286" w:type="dxa"/>
            <w:tcBorders>
              <w:left w:val="single" w:sz="4" w:space="0" w:color="auto"/>
            </w:tcBorders>
          </w:tcPr>
          <w:p w:rsidR="0019452A" w:rsidRPr="00753615" w:rsidRDefault="0019452A" w:rsidP="00673817">
            <w:pPr>
              <w:contextualSpacing/>
              <w:jc w:val="center"/>
            </w:pPr>
            <w:r>
              <w:t>183</w:t>
            </w:r>
          </w:p>
        </w:tc>
        <w:tc>
          <w:tcPr>
            <w:tcW w:w="2920" w:type="dxa"/>
          </w:tcPr>
          <w:p w:rsidR="0019452A" w:rsidRPr="00753615" w:rsidRDefault="0019452A" w:rsidP="00673817">
            <w:pPr>
              <w:contextualSpacing/>
              <w:jc w:val="center"/>
            </w:pPr>
            <w:r>
              <w:t>10</w:t>
            </w:r>
          </w:p>
        </w:tc>
        <w:tc>
          <w:tcPr>
            <w:tcW w:w="2268" w:type="dxa"/>
          </w:tcPr>
          <w:p w:rsidR="0019452A" w:rsidRPr="00753615" w:rsidRDefault="0019452A" w:rsidP="00673817">
            <w:pPr>
              <w:contextualSpacing/>
              <w:jc w:val="center"/>
            </w:pPr>
            <w:r>
              <w:t>30</w:t>
            </w:r>
          </w:p>
        </w:tc>
      </w:tr>
      <w:tr w:rsidR="0019452A" w:rsidRPr="00753615" w:rsidTr="00673817">
        <w:tc>
          <w:tcPr>
            <w:tcW w:w="2642" w:type="dxa"/>
            <w:tcBorders>
              <w:right w:val="single" w:sz="4" w:space="0" w:color="auto"/>
            </w:tcBorders>
          </w:tcPr>
          <w:p w:rsidR="0019452A" w:rsidRPr="00DA2688" w:rsidRDefault="0019452A" w:rsidP="00673817">
            <w:pPr>
              <w:contextualSpacing/>
              <w:jc w:val="both"/>
            </w:pPr>
            <w:r w:rsidRPr="00DA2688">
              <w:t>д. Казакова</w:t>
            </w:r>
          </w:p>
        </w:tc>
        <w:tc>
          <w:tcPr>
            <w:tcW w:w="2286" w:type="dxa"/>
            <w:tcBorders>
              <w:left w:val="single" w:sz="4" w:space="0" w:color="auto"/>
            </w:tcBorders>
          </w:tcPr>
          <w:p w:rsidR="0019452A" w:rsidRPr="00753615" w:rsidRDefault="0019452A" w:rsidP="00673817">
            <w:pPr>
              <w:contextualSpacing/>
              <w:jc w:val="center"/>
            </w:pPr>
            <w:r>
              <w:t>166</w:t>
            </w:r>
          </w:p>
        </w:tc>
        <w:tc>
          <w:tcPr>
            <w:tcW w:w="2920" w:type="dxa"/>
          </w:tcPr>
          <w:p w:rsidR="0019452A" w:rsidRPr="00753615" w:rsidRDefault="0019452A" w:rsidP="00673817">
            <w:pPr>
              <w:contextualSpacing/>
              <w:jc w:val="center"/>
            </w:pPr>
            <w:r>
              <w:t>15</w:t>
            </w:r>
          </w:p>
        </w:tc>
        <w:tc>
          <w:tcPr>
            <w:tcW w:w="2268" w:type="dxa"/>
          </w:tcPr>
          <w:p w:rsidR="0019452A" w:rsidRPr="00753615" w:rsidRDefault="0019452A" w:rsidP="00673817">
            <w:pPr>
              <w:contextualSpacing/>
              <w:jc w:val="center"/>
            </w:pPr>
            <w:r>
              <w:t>5</w:t>
            </w:r>
          </w:p>
        </w:tc>
      </w:tr>
    </w:tbl>
    <w:p w:rsidR="008159C8" w:rsidRDefault="008159C8" w:rsidP="008159C8">
      <w:pPr>
        <w:autoSpaceDE w:val="0"/>
        <w:autoSpaceDN w:val="0"/>
        <w:adjustRightInd w:val="0"/>
        <w:ind w:firstLine="300"/>
        <w:jc w:val="both"/>
      </w:pPr>
    </w:p>
    <w:p w:rsidR="00EE12AC" w:rsidRDefault="00EE12AC" w:rsidP="00EE12AC">
      <w:pPr>
        <w:autoSpaceDE w:val="0"/>
        <w:autoSpaceDN w:val="0"/>
        <w:adjustRightInd w:val="0"/>
        <w:ind w:firstLine="300"/>
        <w:jc w:val="center"/>
        <w:rPr>
          <w:b/>
        </w:rPr>
      </w:pPr>
      <w:r w:rsidRPr="00EE12AC">
        <w:rPr>
          <w:b/>
        </w:rPr>
        <w:t>Демографический потенциал и трудовые ресурсы.</w:t>
      </w:r>
    </w:p>
    <w:p w:rsidR="001705D2" w:rsidRDefault="001705D2" w:rsidP="00EE12AC">
      <w:pPr>
        <w:autoSpaceDE w:val="0"/>
        <w:autoSpaceDN w:val="0"/>
        <w:adjustRightInd w:val="0"/>
        <w:ind w:firstLine="300"/>
        <w:jc w:val="center"/>
        <w:rPr>
          <w:b/>
        </w:rPr>
      </w:pPr>
    </w:p>
    <w:p w:rsidR="0019452A" w:rsidRPr="0019452A" w:rsidRDefault="0019452A" w:rsidP="0019452A">
      <w:pPr>
        <w:pStyle w:val="10"/>
        <w:ind w:firstLine="709"/>
        <w:contextualSpacing/>
        <w:jc w:val="both"/>
        <w:rPr>
          <w:color w:val="000000"/>
          <w:sz w:val="24"/>
          <w:szCs w:val="24"/>
        </w:rPr>
      </w:pPr>
      <w:r>
        <w:rPr>
          <w:sz w:val="24"/>
          <w:szCs w:val="24"/>
        </w:rPr>
        <w:t>П</w:t>
      </w:r>
      <w:r w:rsidRPr="000C180F">
        <w:rPr>
          <w:sz w:val="24"/>
          <w:szCs w:val="24"/>
        </w:rPr>
        <w:t xml:space="preserve">о состоянию на 01.01.2018 года численность постоянного населения проживающего на территории </w:t>
      </w:r>
      <w:proofErr w:type="spellStart"/>
      <w:r w:rsidRPr="000C180F">
        <w:rPr>
          <w:sz w:val="24"/>
          <w:szCs w:val="24"/>
        </w:rPr>
        <w:t>Перфиловского</w:t>
      </w:r>
      <w:proofErr w:type="spellEnd"/>
      <w:r w:rsidRPr="000C180F">
        <w:rPr>
          <w:sz w:val="24"/>
          <w:szCs w:val="24"/>
        </w:rPr>
        <w:t xml:space="preserve"> муниципального </w:t>
      </w:r>
      <w:proofErr w:type="gramStart"/>
      <w:r w:rsidRPr="000C180F">
        <w:rPr>
          <w:sz w:val="24"/>
          <w:szCs w:val="24"/>
        </w:rPr>
        <w:t xml:space="preserve">образования  </w:t>
      </w:r>
      <w:r w:rsidRPr="000C180F">
        <w:rPr>
          <w:color w:val="000000"/>
          <w:sz w:val="24"/>
          <w:szCs w:val="24"/>
        </w:rPr>
        <w:t>составила</w:t>
      </w:r>
      <w:proofErr w:type="gramEnd"/>
      <w:r w:rsidRPr="000C180F">
        <w:rPr>
          <w:color w:val="000000"/>
          <w:sz w:val="24"/>
          <w:szCs w:val="24"/>
        </w:rPr>
        <w:t xml:space="preserve"> 1241</w:t>
      </w:r>
      <w:r>
        <w:rPr>
          <w:color w:val="000000"/>
          <w:sz w:val="24"/>
          <w:szCs w:val="24"/>
        </w:rPr>
        <w:t xml:space="preserve"> человек. Данные на 01.01.2017 - </w:t>
      </w:r>
      <w:r>
        <w:rPr>
          <w:color w:val="FF0000"/>
          <w:sz w:val="24"/>
          <w:szCs w:val="24"/>
        </w:rPr>
        <w:t xml:space="preserve"> </w:t>
      </w:r>
      <w:r w:rsidRPr="00C25D5B">
        <w:rPr>
          <w:sz w:val="24"/>
          <w:szCs w:val="24"/>
        </w:rPr>
        <w:t>1254</w:t>
      </w:r>
      <w:r>
        <w:rPr>
          <w:color w:val="FF0000"/>
          <w:sz w:val="24"/>
          <w:szCs w:val="24"/>
        </w:rPr>
        <w:t xml:space="preserve"> </w:t>
      </w:r>
      <w:r w:rsidRPr="000C180F">
        <w:rPr>
          <w:sz w:val="24"/>
          <w:szCs w:val="24"/>
        </w:rPr>
        <w:t>человек</w:t>
      </w:r>
      <w:r>
        <w:rPr>
          <w:sz w:val="24"/>
          <w:szCs w:val="24"/>
        </w:rPr>
        <w:t>а</w:t>
      </w:r>
      <w:r w:rsidRPr="000C180F">
        <w:rPr>
          <w:sz w:val="24"/>
          <w:szCs w:val="24"/>
        </w:rPr>
        <w:t xml:space="preserve">. </w:t>
      </w:r>
    </w:p>
    <w:p w:rsidR="005E5836" w:rsidRDefault="00EE12AC" w:rsidP="00EE12AC">
      <w:pPr>
        <w:jc w:val="both"/>
      </w:pPr>
      <w:r w:rsidRPr="001705D2">
        <w:t xml:space="preserve">В пользовании населения </w:t>
      </w:r>
      <w:proofErr w:type="gramStart"/>
      <w:r w:rsidRPr="001705D2">
        <w:t xml:space="preserve">имеется  </w:t>
      </w:r>
      <w:r w:rsidR="005E5836">
        <w:t>4601</w:t>
      </w:r>
      <w:proofErr w:type="gramEnd"/>
      <w:r w:rsidR="005E5836">
        <w:t>,6 га пахотной земли.</w:t>
      </w:r>
    </w:p>
    <w:tbl>
      <w:tblPr>
        <w:tblW w:w="47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3780"/>
        <w:gridCol w:w="5351"/>
      </w:tblGrid>
      <w:tr w:rsidR="005E5836" w:rsidRPr="00753615" w:rsidTr="00673817">
        <w:trPr>
          <w:trHeight w:val="276"/>
        </w:trPr>
        <w:tc>
          <w:tcPr>
            <w:tcW w:w="232" w:type="pct"/>
            <w:vMerge w:val="restart"/>
          </w:tcPr>
          <w:p w:rsidR="005E5836" w:rsidRPr="00753615" w:rsidRDefault="005E5836" w:rsidP="00673817">
            <w:pPr>
              <w:contextualSpacing/>
            </w:pPr>
            <w:r>
              <w:t>№</w:t>
            </w:r>
          </w:p>
        </w:tc>
        <w:tc>
          <w:tcPr>
            <w:tcW w:w="1974" w:type="pct"/>
            <w:vMerge w:val="restart"/>
          </w:tcPr>
          <w:p w:rsidR="005E5836" w:rsidRPr="00753615" w:rsidRDefault="005E5836" w:rsidP="00673817">
            <w:pPr>
              <w:contextualSpacing/>
            </w:pPr>
            <w:r w:rsidRPr="00753615">
              <w:t>Наименование предприятия</w:t>
            </w:r>
          </w:p>
        </w:tc>
        <w:tc>
          <w:tcPr>
            <w:tcW w:w="2794" w:type="pct"/>
            <w:vMerge w:val="restart"/>
          </w:tcPr>
          <w:p w:rsidR="005E5836" w:rsidRPr="00753615" w:rsidRDefault="005E5836" w:rsidP="00673817">
            <w:pPr>
              <w:contextualSpacing/>
              <w:jc w:val="center"/>
            </w:pPr>
            <w:r w:rsidRPr="00753615">
              <w:t>Посевные площади</w:t>
            </w:r>
            <w:r>
              <w:t>, всего га</w:t>
            </w:r>
          </w:p>
        </w:tc>
      </w:tr>
      <w:tr w:rsidR="005E5836" w:rsidRPr="00753615" w:rsidTr="00673817">
        <w:trPr>
          <w:trHeight w:val="276"/>
        </w:trPr>
        <w:tc>
          <w:tcPr>
            <w:tcW w:w="232" w:type="pct"/>
            <w:vMerge/>
          </w:tcPr>
          <w:p w:rsidR="005E5836" w:rsidRPr="00753615" w:rsidRDefault="005E5836" w:rsidP="00673817">
            <w:pPr>
              <w:contextualSpacing/>
            </w:pPr>
          </w:p>
        </w:tc>
        <w:tc>
          <w:tcPr>
            <w:tcW w:w="1974" w:type="pct"/>
            <w:vMerge/>
          </w:tcPr>
          <w:p w:rsidR="005E5836" w:rsidRPr="00753615" w:rsidRDefault="005E5836" w:rsidP="00673817">
            <w:pPr>
              <w:contextualSpacing/>
            </w:pPr>
          </w:p>
        </w:tc>
        <w:tc>
          <w:tcPr>
            <w:tcW w:w="2794" w:type="pct"/>
            <w:vMerge/>
          </w:tcPr>
          <w:p w:rsidR="005E5836" w:rsidRPr="00753615" w:rsidRDefault="005E5836" w:rsidP="00673817">
            <w:pPr>
              <w:contextualSpacing/>
              <w:jc w:val="center"/>
            </w:pPr>
          </w:p>
        </w:tc>
      </w:tr>
      <w:tr w:rsidR="005E5836" w:rsidRPr="00753615" w:rsidTr="00673817">
        <w:tc>
          <w:tcPr>
            <w:tcW w:w="232" w:type="pct"/>
          </w:tcPr>
          <w:p w:rsidR="005E5836" w:rsidRPr="00753615" w:rsidRDefault="005E5836" w:rsidP="00673817">
            <w:pPr>
              <w:contextualSpacing/>
            </w:pPr>
            <w:r w:rsidRPr="00753615">
              <w:t>1</w:t>
            </w:r>
          </w:p>
        </w:tc>
        <w:tc>
          <w:tcPr>
            <w:tcW w:w="1974" w:type="pct"/>
          </w:tcPr>
          <w:p w:rsidR="005E5836" w:rsidRPr="00753615" w:rsidRDefault="005E5836" w:rsidP="00673817">
            <w:pPr>
              <w:contextualSpacing/>
            </w:pPr>
            <w:r w:rsidRPr="0091545C">
              <w:t>КФХ «</w:t>
            </w:r>
            <w:proofErr w:type="spellStart"/>
            <w:r w:rsidRPr="0091545C">
              <w:t>Распопина</w:t>
            </w:r>
            <w:proofErr w:type="spellEnd"/>
            <w:r w:rsidRPr="0091545C">
              <w:t>»</w:t>
            </w:r>
          </w:p>
        </w:tc>
        <w:tc>
          <w:tcPr>
            <w:tcW w:w="2794" w:type="pct"/>
          </w:tcPr>
          <w:p w:rsidR="005E5836" w:rsidRPr="00753615" w:rsidRDefault="005E5836" w:rsidP="00673817">
            <w:pPr>
              <w:contextualSpacing/>
              <w:jc w:val="center"/>
            </w:pPr>
            <w:r>
              <w:t>704</w:t>
            </w:r>
          </w:p>
        </w:tc>
      </w:tr>
      <w:tr w:rsidR="005E5836" w:rsidRPr="00753615" w:rsidTr="00673817">
        <w:tc>
          <w:tcPr>
            <w:tcW w:w="232" w:type="pct"/>
          </w:tcPr>
          <w:p w:rsidR="005E5836" w:rsidRPr="00753615" w:rsidRDefault="005E5836" w:rsidP="00673817">
            <w:pPr>
              <w:contextualSpacing/>
            </w:pPr>
            <w:r w:rsidRPr="00753615">
              <w:t>2</w:t>
            </w:r>
          </w:p>
        </w:tc>
        <w:tc>
          <w:tcPr>
            <w:tcW w:w="1974" w:type="pct"/>
          </w:tcPr>
          <w:p w:rsidR="005E5836" w:rsidRPr="00753615" w:rsidRDefault="005E5836" w:rsidP="00673817">
            <w:pPr>
              <w:contextualSpacing/>
            </w:pPr>
            <w:r w:rsidRPr="0091545C">
              <w:t>КФХ «Майор»</w:t>
            </w:r>
          </w:p>
        </w:tc>
        <w:tc>
          <w:tcPr>
            <w:tcW w:w="2794" w:type="pct"/>
          </w:tcPr>
          <w:p w:rsidR="005E5836" w:rsidRPr="00753615" w:rsidRDefault="005E5836" w:rsidP="00673817">
            <w:pPr>
              <w:contextualSpacing/>
              <w:jc w:val="center"/>
            </w:pPr>
            <w:r>
              <w:t>838</w:t>
            </w:r>
          </w:p>
        </w:tc>
      </w:tr>
      <w:tr w:rsidR="005E5836" w:rsidRPr="00753615" w:rsidTr="00673817">
        <w:tc>
          <w:tcPr>
            <w:tcW w:w="232" w:type="pct"/>
          </w:tcPr>
          <w:p w:rsidR="005E5836" w:rsidRPr="00882DF3" w:rsidRDefault="005E5836" w:rsidP="00673817">
            <w:pPr>
              <w:contextualSpacing/>
            </w:pPr>
            <w:r w:rsidRPr="00882DF3">
              <w:t>3</w:t>
            </w:r>
          </w:p>
        </w:tc>
        <w:tc>
          <w:tcPr>
            <w:tcW w:w="1974" w:type="pct"/>
          </w:tcPr>
          <w:p w:rsidR="005E5836" w:rsidRPr="00882DF3" w:rsidRDefault="005E5836" w:rsidP="00673817">
            <w:pPr>
              <w:contextualSpacing/>
            </w:pPr>
            <w:r w:rsidRPr="0091545C">
              <w:t>КФХ «</w:t>
            </w:r>
            <w:proofErr w:type="spellStart"/>
            <w:r w:rsidRPr="0091545C">
              <w:t>Поплёвин</w:t>
            </w:r>
            <w:proofErr w:type="spellEnd"/>
            <w:r w:rsidRPr="0091545C">
              <w:t>»</w:t>
            </w:r>
          </w:p>
        </w:tc>
        <w:tc>
          <w:tcPr>
            <w:tcW w:w="2794" w:type="pct"/>
          </w:tcPr>
          <w:p w:rsidR="005E5836" w:rsidRPr="00882DF3" w:rsidRDefault="005E5836" w:rsidP="00673817">
            <w:pPr>
              <w:contextualSpacing/>
              <w:jc w:val="center"/>
            </w:pPr>
            <w:r>
              <w:t>620</w:t>
            </w:r>
          </w:p>
        </w:tc>
      </w:tr>
      <w:tr w:rsidR="005E5836" w:rsidRPr="00753615" w:rsidTr="00673817">
        <w:tc>
          <w:tcPr>
            <w:tcW w:w="232" w:type="pct"/>
          </w:tcPr>
          <w:p w:rsidR="005E5836" w:rsidRPr="00E36466" w:rsidRDefault="005E5836" w:rsidP="00673817">
            <w:pPr>
              <w:contextualSpacing/>
            </w:pPr>
            <w:r w:rsidRPr="00E36466">
              <w:t>4</w:t>
            </w:r>
          </w:p>
        </w:tc>
        <w:tc>
          <w:tcPr>
            <w:tcW w:w="1974" w:type="pct"/>
          </w:tcPr>
          <w:p w:rsidR="005E5836" w:rsidRPr="00E36466" w:rsidRDefault="005E5836" w:rsidP="00673817">
            <w:pPr>
              <w:contextualSpacing/>
            </w:pPr>
            <w:r w:rsidRPr="0091545C">
              <w:t>КФХ «</w:t>
            </w:r>
            <w:proofErr w:type="spellStart"/>
            <w:r w:rsidRPr="0091545C">
              <w:t>Бажков</w:t>
            </w:r>
            <w:proofErr w:type="spellEnd"/>
            <w:r w:rsidRPr="0091545C">
              <w:t>»</w:t>
            </w:r>
          </w:p>
        </w:tc>
        <w:tc>
          <w:tcPr>
            <w:tcW w:w="2794" w:type="pct"/>
          </w:tcPr>
          <w:p w:rsidR="005E5836" w:rsidRPr="00E36466" w:rsidRDefault="005E5836" w:rsidP="00673817">
            <w:pPr>
              <w:contextualSpacing/>
              <w:jc w:val="center"/>
            </w:pPr>
            <w:r>
              <w:t>228</w:t>
            </w:r>
          </w:p>
        </w:tc>
      </w:tr>
      <w:tr w:rsidR="005E5836" w:rsidRPr="00753615" w:rsidTr="00673817">
        <w:tc>
          <w:tcPr>
            <w:tcW w:w="232" w:type="pct"/>
          </w:tcPr>
          <w:p w:rsidR="005E5836" w:rsidRPr="00882DF3" w:rsidRDefault="005E5836" w:rsidP="00673817">
            <w:pPr>
              <w:contextualSpacing/>
            </w:pPr>
            <w:r w:rsidRPr="00882DF3">
              <w:t>5</w:t>
            </w:r>
          </w:p>
        </w:tc>
        <w:tc>
          <w:tcPr>
            <w:tcW w:w="1974" w:type="pct"/>
          </w:tcPr>
          <w:p w:rsidR="005E5836" w:rsidRPr="00882DF3" w:rsidRDefault="005E5836" w:rsidP="00673817">
            <w:pPr>
              <w:contextualSpacing/>
            </w:pPr>
            <w:r w:rsidRPr="0091545C">
              <w:t>КФХ «Быченко»</w:t>
            </w:r>
            <w:r w:rsidRPr="00882DF3">
              <w:t>.</w:t>
            </w:r>
          </w:p>
        </w:tc>
        <w:tc>
          <w:tcPr>
            <w:tcW w:w="2794" w:type="pct"/>
          </w:tcPr>
          <w:p w:rsidR="005E5836" w:rsidRPr="00882DF3" w:rsidRDefault="005E5836" w:rsidP="00673817">
            <w:pPr>
              <w:contextualSpacing/>
              <w:jc w:val="center"/>
            </w:pPr>
            <w:r>
              <w:t>409</w:t>
            </w:r>
          </w:p>
        </w:tc>
      </w:tr>
      <w:tr w:rsidR="005E5836" w:rsidRPr="00753615" w:rsidTr="00673817">
        <w:tc>
          <w:tcPr>
            <w:tcW w:w="232" w:type="pct"/>
          </w:tcPr>
          <w:p w:rsidR="005E5836" w:rsidRPr="00882DF3" w:rsidRDefault="005E5836" w:rsidP="00673817">
            <w:pPr>
              <w:contextualSpacing/>
            </w:pPr>
            <w:r>
              <w:t>6</w:t>
            </w:r>
          </w:p>
        </w:tc>
        <w:tc>
          <w:tcPr>
            <w:tcW w:w="1974" w:type="pct"/>
          </w:tcPr>
          <w:p w:rsidR="005E5836" w:rsidRPr="0091545C" w:rsidRDefault="005E5836" w:rsidP="00673817">
            <w:pPr>
              <w:contextualSpacing/>
            </w:pPr>
            <w:r w:rsidRPr="0091545C">
              <w:t>КФХ «</w:t>
            </w:r>
            <w:proofErr w:type="spellStart"/>
            <w:r w:rsidRPr="0091545C">
              <w:t>Копыток</w:t>
            </w:r>
            <w:proofErr w:type="spellEnd"/>
            <w:r w:rsidRPr="0091545C">
              <w:t>»</w:t>
            </w:r>
          </w:p>
        </w:tc>
        <w:tc>
          <w:tcPr>
            <w:tcW w:w="2794" w:type="pct"/>
          </w:tcPr>
          <w:p w:rsidR="005E5836" w:rsidRDefault="005E5836" w:rsidP="00673817">
            <w:pPr>
              <w:contextualSpacing/>
              <w:jc w:val="center"/>
            </w:pPr>
            <w:r>
              <w:t>657</w:t>
            </w:r>
          </w:p>
        </w:tc>
      </w:tr>
      <w:tr w:rsidR="005E5836" w:rsidRPr="00753615" w:rsidTr="00673817">
        <w:tc>
          <w:tcPr>
            <w:tcW w:w="232" w:type="pct"/>
          </w:tcPr>
          <w:p w:rsidR="005E5836" w:rsidRPr="00882DF3" w:rsidRDefault="005E5836" w:rsidP="00673817">
            <w:pPr>
              <w:contextualSpacing/>
            </w:pPr>
            <w:r>
              <w:t>7</w:t>
            </w:r>
          </w:p>
        </w:tc>
        <w:tc>
          <w:tcPr>
            <w:tcW w:w="1974" w:type="pct"/>
          </w:tcPr>
          <w:p w:rsidR="005E5836" w:rsidRPr="0091545C" w:rsidRDefault="005E5836" w:rsidP="00673817">
            <w:pPr>
              <w:contextualSpacing/>
            </w:pPr>
            <w:r w:rsidRPr="0091545C">
              <w:t>КФХ «Антоненко»</w:t>
            </w:r>
          </w:p>
        </w:tc>
        <w:tc>
          <w:tcPr>
            <w:tcW w:w="2794" w:type="pct"/>
          </w:tcPr>
          <w:p w:rsidR="005E5836" w:rsidRDefault="005E5836" w:rsidP="00673817">
            <w:pPr>
              <w:contextualSpacing/>
              <w:jc w:val="center"/>
            </w:pPr>
            <w:r>
              <w:t>1135</w:t>
            </w:r>
          </w:p>
        </w:tc>
      </w:tr>
      <w:tr w:rsidR="005E5836" w:rsidRPr="00753615" w:rsidTr="00673817">
        <w:tc>
          <w:tcPr>
            <w:tcW w:w="232" w:type="pct"/>
          </w:tcPr>
          <w:p w:rsidR="005E5836" w:rsidRPr="00882DF3" w:rsidRDefault="005E5836" w:rsidP="00673817">
            <w:pPr>
              <w:contextualSpacing/>
            </w:pPr>
            <w:r>
              <w:t>8</w:t>
            </w:r>
          </w:p>
        </w:tc>
        <w:tc>
          <w:tcPr>
            <w:tcW w:w="1974" w:type="pct"/>
          </w:tcPr>
          <w:p w:rsidR="005E5836" w:rsidRPr="0091545C" w:rsidRDefault="005E5836" w:rsidP="00673817">
            <w:pPr>
              <w:contextualSpacing/>
            </w:pPr>
            <w:r w:rsidRPr="0091545C">
              <w:t>КФХ «</w:t>
            </w:r>
            <w:proofErr w:type="spellStart"/>
            <w:r w:rsidRPr="0091545C">
              <w:t>Найфер</w:t>
            </w:r>
            <w:proofErr w:type="spellEnd"/>
            <w:r w:rsidRPr="0091545C">
              <w:t>»</w:t>
            </w:r>
          </w:p>
        </w:tc>
        <w:tc>
          <w:tcPr>
            <w:tcW w:w="2794" w:type="pct"/>
          </w:tcPr>
          <w:p w:rsidR="005E5836" w:rsidRDefault="005E5836" w:rsidP="00673817">
            <w:pPr>
              <w:contextualSpacing/>
              <w:jc w:val="center"/>
            </w:pPr>
            <w:r>
              <w:t>10.6</w:t>
            </w:r>
          </w:p>
        </w:tc>
      </w:tr>
      <w:tr w:rsidR="005E5836" w:rsidRPr="00753615" w:rsidTr="00673817">
        <w:tc>
          <w:tcPr>
            <w:tcW w:w="232" w:type="pct"/>
          </w:tcPr>
          <w:p w:rsidR="005E5836" w:rsidRPr="00E07A28" w:rsidRDefault="005E5836" w:rsidP="00673817">
            <w:pPr>
              <w:contextualSpacing/>
              <w:rPr>
                <w:highlight w:val="yellow"/>
              </w:rPr>
            </w:pPr>
          </w:p>
        </w:tc>
        <w:tc>
          <w:tcPr>
            <w:tcW w:w="1974" w:type="pct"/>
          </w:tcPr>
          <w:p w:rsidR="005E5836" w:rsidRPr="00E36466" w:rsidRDefault="005E5836" w:rsidP="00673817">
            <w:pPr>
              <w:contextualSpacing/>
            </w:pPr>
            <w:r w:rsidRPr="00E36466">
              <w:t>итого</w:t>
            </w:r>
          </w:p>
        </w:tc>
        <w:tc>
          <w:tcPr>
            <w:tcW w:w="2794" w:type="pct"/>
          </w:tcPr>
          <w:p w:rsidR="005E5836" w:rsidRPr="00D77C6B" w:rsidRDefault="005E5836" w:rsidP="00673817">
            <w:pPr>
              <w:contextualSpacing/>
              <w:jc w:val="center"/>
              <w:rPr>
                <w:color w:val="000000"/>
              </w:rPr>
            </w:pPr>
            <w:r w:rsidRPr="00D77C6B">
              <w:rPr>
                <w:color w:val="000000"/>
              </w:rPr>
              <w:t>4601,6</w:t>
            </w:r>
          </w:p>
        </w:tc>
      </w:tr>
    </w:tbl>
    <w:p w:rsidR="005E5836" w:rsidRDefault="005E5836" w:rsidP="00EE12AC">
      <w:pPr>
        <w:jc w:val="both"/>
      </w:pPr>
    </w:p>
    <w:p w:rsidR="00EE12AC" w:rsidRPr="001705D2" w:rsidRDefault="00EE12AC" w:rsidP="00EE12AC">
      <w:pPr>
        <w:jc w:val="both"/>
      </w:pPr>
      <w:r w:rsidRPr="001705D2">
        <w:t xml:space="preserve">       </w:t>
      </w:r>
      <w:r w:rsidR="005E5836">
        <w:t>У</w:t>
      </w:r>
      <w:r w:rsidRPr="001705D2">
        <w:t xml:space="preserve">ровень жизни населения </w:t>
      </w:r>
      <w:proofErr w:type="spellStart"/>
      <w:r w:rsidRPr="001705D2">
        <w:t>Перфиловского</w:t>
      </w:r>
      <w:proofErr w:type="spellEnd"/>
      <w:r w:rsidRPr="001705D2">
        <w:t xml:space="preserve"> муниципального образования остается низким. Самая высокая заработная плата в бюджетной сфере, самая низкая в сельском хозяйстве. </w:t>
      </w:r>
    </w:p>
    <w:p w:rsidR="009230DF" w:rsidRPr="001705D2" w:rsidRDefault="009230DF" w:rsidP="009230DF">
      <w:pPr>
        <w:ind w:firstLine="709"/>
        <w:jc w:val="both"/>
      </w:pPr>
    </w:p>
    <w:p w:rsidR="009230DF" w:rsidRPr="0033101E" w:rsidRDefault="009230DF" w:rsidP="009230DF">
      <w:pPr>
        <w:ind w:firstLine="709"/>
        <w:jc w:val="center"/>
        <w:rPr>
          <w:b/>
        </w:rPr>
      </w:pPr>
      <w:r w:rsidRPr="0033101E">
        <w:rPr>
          <w:b/>
        </w:rPr>
        <w:lastRenderedPageBreak/>
        <w:t>Социальная политика.</w:t>
      </w:r>
    </w:p>
    <w:p w:rsidR="009230DF" w:rsidRPr="0033101E" w:rsidRDefault="009230DF" w:rsidP="009230DF">
      <w:pPr>
        <w:ind w:firstLine="709"/>
        <w:jc w:val="center"/>
        <w:rPr>
          <w:b/>
        </w:rPr>
      </w:pPr>
      <w:r w:rsidRPr="0033101E">
        <w:rPr>
          <w:b/>
        </w:rPr>
        <w:t>Культура, молодёжная политика, физическая культура и спорт.</w:t>
      </w:r>
    </w:p>
    <w:p w:rsidR="009230DF" w:rsidRPr="0033101E" w:rsidRDefault="009230DF" w:rsidP="009230DF">
      <w:pPr>
        <w:ind w:firstLine="709"/>
        <w:jc w:val="both"/>
        <w:rPr>
          <w:b/>
        </w:rPr>
      </w:pPr>
    </w:p>
    <w:p w:rsidR="00F1744D" w:rsidRDefault="009230DF" w:rsidP="00F1744D">
      <w:pPr>
        <w:ind w:firstLine="709"/>
        <w:contextualSpacing/>
        <w:jc w:val="both"/>
      </w:pPr>
      <w:r>
        <w:t xml:space="preserve"> На территории </w:t>
      </w:r>
      <w:proofErr w:type="spellStart"/>
      <w:r>
        <w:t>Перфиловского</w:t>
      </w:r>
      <w:proofErr w:type="spellEnd"/>
      <w:r>
        <w:t xml:space="preserve"> сельского поселения находится МКУК «КДЦ </w:t>
      </w:r>
      <w:proofErr w:type="spellStart"/>
      <w:r>
        <w:t>Перфиловского</w:t>
      </w:r>
      <w:proofErr w:type="spellEnd"/>
      <w:r>
        <w:t xml:space="preserve"> МО».</w:t>
      </w:r>
      <w:r w:rsidR="00F1744D" w:rsidRPr="00E81DD2">
        <w:t xml:space="preserve"> </w:t>
      </w:r>
      <w:r w:rsidR="00F1744D">
        <w:t>С</w:t>
      </w:r>
      <w:r w:rsidR="00F1744D" w:rsidRPr="00E81DD2">
        <w:t xml:space="preserve"> 2016 по 2019 годы МКУК «КДЦ с. </w:t>
      </w:r>
      <w:proofErr w:type="spellStart"/>
      <w:r w:rsidR="00F1744D" w:rsidRPr="00E81DD2">
        <w:t>Перфилово</w:t>
      </w:r>
      <w:proofErr w:type="spellEnd"/>
      <w:r w:rsidR="00F1744D">
        <w:t>» участ</w:t>
      </w:r>
      <w:r w:rsidR="00F1744D" w:rsidRPr="00E81DD2">
        <w:t>вует в программе «Развитие домо</w:t>
      </w:r>
      <w:r w:rsidR="00F1744D">
        <w:t>в</w:t>
      </w:r>
      <w:r w:rsidR="00F1744D" w:rsidRPr="00E81DD2">
        <w:t xml:space="preserve"> культуры поселений», получив денежные средства из Федерального (492512,0), областного (895100,0), местного (240000) бюджетов.</w:t>
      </w:r>
      <w:r w:rsidR="00F1744D">
        <w:t xml:space="preserve"> </w:t>
      </w:r>
    </w:p>
    <w:p w:rsidR="009230DF" w:rsidRDefault="00F1744D" w:rsidP="00F1744D">
      <w:pPr>
        <w:ind w:firstLine="709"/>
        <w:contextualSpacing/>
        <w:jc w:val="both"/>
      </w:pPr>
      <w:r w:rsidRPr="0092436A">
        <w:rPr>
          <w:color w:val="000000"/>
        </w:rPr>
        <w:t>За  период реализации программы приобретено: музыкальное оборудование, световое оборудование, одежда сцены, сценические костюмы и обувь, оргтехника (ноутбуки, фотоаппарат, карта памяти, принтер цветной, мультимедийное оборудование и экран); бытовая техника (</w:t>
      </w:r>
      <w:proofErr w:type="spellStart"/>
      <w:r w:rsidRPr="0092436A">
        <w:rPr>
          <w:color w:val="000000"/>
        </w:rPr>
        <w:t>отпариватель</w:t>
      </w:r>
      <w:proofErr w:type="spellEnd"/>
      <w:r w:rsidRPr="0092436A">
        <w:rPr>
          <w:color w:val="000000"/>
        </w:rPr>
        <w:t xml:space="preserve">,  швейная машина); мебель различного назначения (столы, стулья, диван, кресла, стеллажи, шкафы купе); сценическое оборудование (световые софиты, </w:t>
      </w:r>
      <w:proofErr w:type="spellStart"/>
      <w:r w:rsidRPr="0092436A">
        <w:rPr>
          <w:color w:val="000000"/>
        </w:rPr>
        <w:t>штанкеты</w:t>
      </w:r>
      <w:proofErr w:type="spellEnd"/>
      <w:r w:rsidRPr="0092436A">
        <w:rPr>
          <w:color w:val="000000"/>
        </w:rPr>
        <w:t xml:space="preserve"> для одежды); прочий инвентарь (передвижная электростанция, осветительные приборы, настольные лампы, настенные светильники). Так же в 2017 году в здании КДЦ сделан ремонт: замена окон и входных дверей.</w:t>
      </w:r>
    </w:p>
    <w:p w:rsidR="009230DF" w:rsidRDefault="009230DF" w:rsidP="00F1744D">
      <w:pPr>
        <w:ind w:firstLine="709"/>
        <w:jc w:val="both"/>
      </w:pPr>
      <w:r>
        <w:rPr>
          <w:color w:val="000000"/>
          <w:sz w:val="22"/>
          <w:szCs w:val="22"/>
        </w:rPr>
        <w:t xml:space="preserve">  </w:t>
      </w:r>
      <w:r>
        <w:rPr>
          <w:color w:val="FF0000"/>
        </w:rPr>
        <w:t xml:space="preserve"> </w:t>
      </w:r>
      <w:r>
        <w:t xml:space="preserve">Проводятся культурно-спортивные мероприятия внутри поселения и принимается активное участие в районных мероприятиях и областных. Спортивный инструктор    организует  работу спортивных кружков </w:t>
      </w:r>
    </w:p>
    <w:p w:rsidR="009230DF" w:rsidRDefault="009230DF" w:rsidP="009230DF">
      <w:pPr>
        <w:ind w:firstLine="709"/>
        <w:jc w:val="both"/>
      </w:pPr>
    </w:p>
    <w:p w:rsidR="009230DF" w:rsidRDefault="009230DF" w:rsidP="009230DF">
      <w:pPr>
        <w:ind w:firstLine="709"/>
        <w:jc w:val="center"/>
        <w:rPr>
          <w:b/>
        </w:rPr>
      </w:pPr>
      <w:r w:rsidRPr="0056263B">
        <w:rPr>
          <w:b/>
        </w:rPr>
        <w:t>Образование.</w:t>
      </w:r>
    </w:p>
    <w:p w:rsidR="009230DF" w:rsidRDefault="009230DF" w:rsidP="009230DF">
      <w:pPr>
        <w:ind w:firstLine="709"/>
        <w:jc w:val="both"/>
        <w:rPr>
          <w:b/>
        </w:rPr>
      </w:pPr>
    </w:p>
    <w:p w:rsidR="009230DF" w:rsidRPr="0056263B" w:rsidRDefault="009230DF" w:rsidP="009230DF">
      <w:pPr>
        <w:ind w:firstLine="709"/>
        <w:jc w:val="both"/>
      </w:pPr>
      <w:r>
        <w:t xml:space="preserve">На территории </w:t>
      </w:r>
      <w:proofErr w:type="spellStart"/>
      <w:r>
        <w:t>Перфиловского</w:t>
      </w:r>
      <w:proofErr w:type="spellEnd"/>
      <w:r>
        <w:t xml:space="preserve"> сельского поселения находится МОУ «</w:t>
      </w:r>
      <w:proofErr w:type="spellStart"/>
      <w:r>
        <w:t>Перфиловская</w:t>
      </w:r>
      <w:proofErr w:type="spellEnd"/>
      <w:r>
        <w:t xml:space="preserve"> средняя общеобразовательная школа» численность обучающихся </w:t>
      </w:r>
      <w:r w:rsidR="00F1744D">
        <w:t xml:space="preserve">126 </w:t>
      </w:r>
      <w:r>
        <w:t xml:space="preserve">чел., педагогов </w:t>
      </w:r>
      <w:r w:rsidR="00F1744D">
        <w:t>18</w:t>
      </w:r>
      <w:r>
        <w:t xml:space="preserve"> чел. Из них 15 чел. – высшим образованием, </w:t>
      </w:r>
      <w:r w:rsidR="00F1744D">
        <w:t>3</w:t>
      </w:r>
      <w:r>
        <w:t xml:space="preserve"> человек</w:t>
      </w:r>
      <w:r w:rsidR="00F1744D">
        <w:t>а</w:t>
      </w:r>
      <w:r>
        <w:t xml:space="preserve"> – незаконченное, вспомогательный персонал -1</w:t>
      </w:r>
      <w:r w:rsidR="002746DF">
        <w:t>6</w:t>
      </w:r>
      <w:r>
        <w:t xml:space="preserve"> чел. </w:t>
      </w:r>
    </w:p>
    <w:p w:rsidR="009230DF" w:rsidRDefault="009230DF" w:rsidP="009230DF">
      <w:pPr>
        <w:ind w:firstLine="709"/>
        <w:jc w:val="both"/>
      </w:pPr>
    </w:p>
    <w:p w:rsidR="009230DF" w:rsidRDefault="009230DF" w:rsidP="009230DF">
      <w:pPr>
        <w:ind w:firstLine="709"/>
        <w:jc w:val="center"/>
        <w:rPr>
          <w:b/>
        </w:rPr>
      </w:pPr>
      <w:r>
        <w:rPr>
          <w:b/>
        </w:rPr>
        <w:t>Торговля.</w:t>
      </w:r>
    </w:p>
    <w:p w:rsidR="009230DF" w:rsidRDefault="009230DF" w:rsidP="009230DF">
      <w:pPr>
        <w:ind w:firstLine="709"/>
        <w:jc w:val="both"/>
        <w:rPr>
          <w:b/>
        </w:rPr>
      </w:pPr>
    </w:p>
    <w:p w:rsidR="009230DF" w:rsidRDefault="009230DF" w:rsidP="009230DF">
      <w:pPr>
        <w:ind w:firstLine="709"/>
        <w:jc w:val="both"/>
      </w:pPr>
      <w:r>
        <w:t xml:space="preserve">Население </w:t>
      </w:r>
      <w:proofErr w:type="spellStart"/>
      <w:r>
        <w:t>Перфиловского</w:t>
      </w:r>
      <w:proofErr w:type="spellEnd"/>
      <w:r>
        <w:t xml:space="preserve"> сельского поселения обслуживает </w:t>
      </w:r>
      <w:r w:rsidR="005E5836">
        <w:t>9</w:t>
      </w:r>
      <w:r>
        <w:t xml:space="preserve"> торговых точек. Для обеспечения жителей </w:t>
      </w:r>
      <w:proofErr w:type="spellStart"/>
      <w:r>
        <w:t>Перфиловского</w:t>
      </w:r>
      <w:proofErr w:type="spellEnd"/>
      <w:r>
        <w:t xml:space="preserve"> сельского поселения товарами первой необходимости торговых точек достаточно.   </w:t>
      </w:r>
    </w:p>
    <w:p w:rsidR="009230DF" w:rsidRDefault="009230DF" w:rsidP="009230DF">
      <w:pPr>
        <w:ind w:firstLine="709"/>
        <w:jc w:val="center"/>
        <w:rPr>
          <w:b/>
        </w:rPr>
      </w:pPr>
      <w:r w:rsidRPr="00554D60">
        <w:rPr>
          <w:b/>
        </w:rPr>
        <w:t>Агропромышленный комплекс.</w:t>
      </w:r>
    </w:p>
    <w:p w:rsidR="009230DF" w:rsidRPr="002746DF" w:rsidRDefault="002746DF" w:rsidP="002746DF">
      <w:pPr>
        <w:ind w:firstLine="709"/>
        <w:contextualSpacing/>
        <w:jc w:val="both"/>
      </w:pPr>
      <w:r w:rsidRPr="007265B2">
        <w:t>Кресть</w:t>
      </w:r>
      <w:r>
        <w:t>янско-</w:t>
      </w:r>
      <w:r w:rsidRPr="007265B2">
        <w:t>ферм</w:t>
      </w:r>
      <w:r>
        <w:t>ерские хозяйства представляют: 8 индивидуальных предпринимателей</w:t>
      </w:r>
      <w:r w:rsidRPr="007265B2">
        <w:t>. В польз</w:t>
      </w:r>
      <w:r>
        <w:t xml:space="preserve">овании у фермеров находится </w:t>
      </w:r>
      <w:proofErr w:type="gramStart"/>
      <w:r>
        <w:t>4601.6  га</w:t>
      </w:r>
      <w:proofErr w:type="gramEnd"/>
      <w:r>
        <w:t xml:space="preserve">  пашни</w:t>
      </w:r>
      <w:r w:rsidRPr="007265B2">
        <w:t xml:space="preserve">. </w:t>
      </w:r>
    </w:p>
    <w:p w:rsidR="009230DF" w:rsidRDefault="009230DF" w:rsidP="002746DF">
      <w:pPr>
        <w:shd w:val="clear" w:color="auto" w:fill="FFFFFF"/>
        <w:ind w:firstLine="709"/>
        <w:jc w:val="both"/>
        <w:rPr>
          <w:color w:val="000000"/>
        </w:rPr>
      </w:pPr>
      <w:r>
        <w:rPr>
          <w:color w:val="000000"/>
        </w:rPr>
        <w:t xml:space="preserve">На территории </w:t>
      </w:r>
      <w:proofErr w:type="spellStart"/>
      <w:r>
        <w:rPr>
          <w:color w:val="000000"/>
        </w:rPr>
        <w:t>Перфиловского</w:t>
      </w:r>
      <w:proofErr w:type="spellEnd"/>
      <w:r>
        <w:rPr>
          <w:color w:val="000000"/>
        </w:rPr>
        <w:t xml:space="preserve"> сельского поселения сельскохозяйственным производством занимаются </w:t>
      </w:r>
      <w:r w:rsidR="002746DF" w:rsidRPr="002746DF">
        <w:rPr>
          <w:color w:val="000000"/>
        </w:rPr>
        <w:t>КФХ «Майор»</w:t>
      </w:r>
      <w:r w:rsidR="002746DF">
        <w:rPr>
          <w:color w:val="000000"/>
        </w:rPr>
        <w:t xml:space="preserve">, </w:t>
      </w:r>
      <w:r w:rsidR="002746DF" w:rsidRPr="002746DF">
        <w:rPr>
          <w:color w:val="000000"/>
        </w:rPr>
        <w:t>КФХ «</w:t>
      </w:r>
      <w:proofErr w:type="spellStart"/>
      <w:r w:rsidR="002746DF" w:rsidRPr="002746DF">
        <w:rPr>
          <w:color w:val="000000"/>
        </w:rPr>
        <w:t>Поплёвин</w:t>
      </w:r>
      <w:proofErr w:type="spellEnd"/>
      <w:r w:rsidR="002746DF" w:rsidRPr="002746DF">
        <w:rPr>
          <w:color w:val="000000"/>
        </w:rPr>
        <w:t>»</w:t>
      </w:r>
      <w:r w:rsidR="002746DF">
        <w:rPr>
          <w:color w:val="000000"/>
        </w:rPr>
        <w:t xml:space="preserve">, </w:t>
      </w:r>
      <w:r w:rsidR="002746DF" w:rsidRPr="002746DF">
        <w:rPr>
          <w:color w:val="000000"/>
        </w:rPr>
        <w:t>КФХ «</w:t>
      </w:r>
      <w:proofErr w:type="spellStart"/>
      <w:r w:rsidR="002746DF" w:rsidRPr="002746DF">
        <w:rPr>
          <w:color w:val="000000"/>
        </w:rPr>
        <w:t>Бажков</w:t>
      </w:r>
      <w:proofErr w:type="spellEnd"/>
      <w:r w:rsidR="002746DF" w:rsidRPr="002746DF">
        <w:rPr>
          <w:color w:val="000000"/>
        </w:rPr>
        <w:t>»</w:t>
      </w:r>
      <w:r w:rsidR="002746DF">
        <w:rPr>
          <w:color w:val="000000"/>
        </w:rPr>
        <w:t xml:space="preserve">, КФХ «Быченко», </w:t>
      </w:r>
      <w:r w:rsidR="002746DF" w:rsidRPr="002746DF">
        <w:rPr>
          <w:color w:val="000000"/>
        </w:rPr>
        <w:t>КФХ «</w:t>
      </w:r>
      <w:proofErr w:type="spellStart"/>
      <w:r w:rsidR="002746DF" w:rsidRPr="002746DF">
        <w:rPr>
          <w:color w:val="000000"/>
        </w:rPr>
        <w:t>Копыток</w:t>
      </w:r>
      <w:proofErr w:type="spellEnd"/>
      <w:r w:rsidR="002746DF" w:rsidRPr="002746DF">
        <w:rPr>
          <w:color w:val="000000"/>
        </w:rPr>
        <w:t>»</w:t>
      </w:r>
      <w:r w:rsidR="002746DF">
        <w:rPr>
          <w:color w:val="000000"/>
        </w:rPr>
        <w:t xml:space="preserve">, </w:t>
      </w:r>
      <w:r w:rsidR="002746DF" w:rsidRPr="002746DF">
        <w:rPr>
          <w:color w:val="000000"/>
        </w:rPr>
        <w:t>КФХ «Антоненко»</w:t>
      </w:r>
      <w:r w:rsidR="002746DF">
        <w:rPr>
          <w:color w:val="000000"/>
        </w:rPr>
        <w:t xml:space="preserve">, </w:t>
      </w:r>
      <w:r w:rsidR="002746DF" w:rsidRPr="002746DF">
        <w:rPr>
          <w:color w:val="000000"/>
        </w:rPr>
        <w:t>КФХ «</w:t>
      </w:r>
      <w:proofErr w:type="spellStart"/>
      <w:r w:rsidR="002746DF" w:rsidRPr="002746DF">
        <w:rPr>
          <w:color w:val="000000"/>
        </w:rPr>
        <w:t>Найфер</w:t>
      </w:r>
      <w:proofErr w:type="spellEnd"/>
      <w:r w:rsidR="002746DF" w:rsidRPr="002746DF">
        <w:rPr>
          <w:color w:val="000000"/>
        </w:rPr>
        <w:t>»</w:t>
      </w:r>
      <w:r w:rsidR="002746DF">
        <w:rPr>
          <w:color w:val="000000"/>
        </w:rPr>
        <w:t>.</w:t>
      </w:r>
    </w:p>
    <w:p w:rsidR="009230DF" w:rsidRDefault="009230DF" w:rsidP="009230DF">
      <w:pPr>
        <w:shd w:val="clear" w:color="auto" w:fill="FFFFFF"/>
        <w:ind w:firstLine="709"/>
        <w:jc w:val="both"/>
        <w:rPr>
          <w:color w:val="000000"/>
        </w:rPr>
      </w:pPr>
      <w:r>
        <w:rPr>
          <w:color w:val="000000"/>
        </w:rPr>
        <w:t xml:space="preserve">Многие физические лица оформились индивидуальными предпринимателями, и занимаются обработкой земель на территории </w:t>
      </w:r>
      <w:proofErr w:type="spellStart"/>
      <w:r>
        <w:rPr>
          <w:color w:val="000000"/>
        </w:rPr>
        <w:t>Перфиловского</w:t>
      </w:r>
      <w:proofErr w:type="spellEnd"/>
      <w:r>
        <w:rPr>
          <w:color w:val="000000"/>
        </w:rPr>
        <w:t xml:space="preserve"> сельского поселения. Заключили соглашения с администрацией </w:t>
      </w:r>
      <w:proofErr w:type="spellStart"/>
      <w:r>
        <w:rPr>
          <w:color w:val="000000"/>
        </w:rPr>
        <w:t>Перфиловского</w:t>
      </w:r>
      <w:proofErr w:type="spellEnd"/>
      <w:r>
        <w:rPr>
          <w:color w:val="000000"/>
        </w:rPr>
        <w:t xml:space="preserve"> сельского поселения, которые являются определением основ сотрудничества в области реализации социальных, промышленных, финансовых программ, способствующих комплексному развитию  </w:t>
      </w:r>
      <w:proofErr w:type="spellStart"/>
      <w:r>
        <w:rPr>
          <w:color w:val="000000"/>
        </w:rPr>
        <w:t>Перфиловского</w:t>
      </w:r>
      <w:proofErr w:type="spellEnd"/>
      <w:r>
        <w:rPr>
          <w:color w:val="000000"/>
        </w:rPr>
        <w:t xml:space="preserve"> сельского поселения, достижению баланса взаимных интересов.</w:t>
      </w:r>
    </w:p>
    <w:p w:rsidR="009230DF" w:rsidRDefault="009230DF" w:rsidP="009230DF">
      <w:pPr>
        <w:shd w:val="clear" w:color="auto" w:fill="FFFFFF"/>
        <w:ind w:firstLine="709"/>
        <w:jc w:val="center"/>
        <w:rPr>
          <w:b/>
          <w:color w:val="000000"/>
        </w:rPr>
      </w:pPr>
    </w:p>
    <w:p w:rsidR="009230DF" w:rsidRDefault="009230DF" w:rsidP="009230DF">
      <w:pPr>
        <w:shd w:val="clear" w:color="auto" w:fill="FFFFFF"/>
        <w:ind w:firstLine="709"/>
        <w:jc w:val="center"/>
        <w:rPr>
          <w:b/>
          <w:bCs/>
        </w:rPr>
      </w:pPr>
    </w:p>
    <w:p w:rsidR="009230DF" w:rsidRDefault="009230DF" w:rsidP="009230DF">
      <w:pPr>
        <w:shd w:val="clear" w:color="auto" w:fill="FFFFFF"/>
        <w:ind w:firstLine="709"/>
        <w:jc w:val="center"/>
        <w:rPr>
          <w:b/>
          <w:bCs/>
        </w:rPr>
      </w:pPr>
      <w:r>
        <w:rPr>
          <w:b/>
          <w:bCs/>
        </w:rPr>
        <w:t>Уличное освещение</w:t>
      </w:r>
    </w:p>
    <w:p w:rsidR="00F76D0B" w:rsidRDefault="009230DF" w:rsidP="002746DF">
      <w:pPr>
        <w:jc w:val="both"/>
      </w:pPr>
      <w:r>
        <w:br/>
      </w:r>
      <w:r w:rsidR="002746DF" w:rsidRPr="007265B2">
        <w:t>Электрич</w:t>
      </w:r>
      <w:r w:rsidR="002746DF">
        <w:t xml:space="preserve">еские сети на территории </w:t>
      </w:r>
      <w:proofErr w:type="spellStart"/>
      <w:r w:rsidR="002746DF" w:rsidRPr="00FF3015">
        <w:t>Перфиловского</w:t>
      </w:r>
      <w:proofErr w:type="spellEnd"/>
      <w:r w:rsidR="002746DF" w:rsidRPr="007265B2">
        <w:t xml:space="preserve"> муниципального образования обслуживаются Иркутским открытым акционерным обществом энергетики и электрификации                                                       </w:t>
      </w:r>
      <w:proofErr w:type="gramStart"/>
      <w:r w:rsidR="002746DF" w:rsidRPr="007265B2">
        <w:t xml:space="preserve">   (</w:t>
      </w:r>
      <w:proofErr w:type="gramEnd"/>
      <w:r w:rsidR="002746DF" w:rsidRPr="007265B2">
        <w:t xml:space="preserve">ОАО «Иркутскэнерго»). На территории поселения проходят воздушные </w:t>
      </w:r>
      <w:proofErr w:type="gramStart"/>
      <w:r w:rsidR="002746DF" w:rsidRPr="007265B2">
        <w:t>линии</w:t>
      </w:r>
      <w:r w:rsidR="002746DF" w:rsidRPr="00C86D85">
        <w:t xml:space="preserve">  ВЛ</w:t>
      </w:r>
      <w:proofErr w:type="gramEnd"/>
      <w:r w:rsidR="002746DF" w:rsidRPr="00C86D85">
        <w:t xml:space="preserve">-10 </w:t>
      </w:r>
      <w:proofErr w:type="spellStart"/>
      <w:r w:rsidR="002746DF" w:rsidRPr="00C86D85">
        <w:t>кВ</w:t>
      </w:r>
      <w:proofErr w:type="spellEnd"/>
      <w:r w:rsidR="002746DF" w:rsidRPr="00C86D85">
        <w:t xml:space="preserve">, ВЛ - 35 </w:t>
      </w:r>
      <w:proofErr w:type="spellStart"/>
      <w:r w:rsidR="002746DF" w:rsidRPr="00C86D85">
        <w:t>кВ</w:t>
      </w:r>
      <w:proofErr w:type="spellEnd"/>
      <w:r w:rsidR="002746DF" w:rsidRPr="00C86D85">
        <w:t xml:space="preserve">, ВЛ – 0,4 </w:t>
      </w:r>
      <w:proofErr w:type="spellStart"/>
      <w:r w:rsidR="002746DF" w:rsidRPr="00C86D85">
        <w:t>кВ.</w:t>
      </w:r>
      <w:proofErr w:type="spellEnd"/>
      <w:r w:rsidR="002746DF" w:rsidRPr="00C86D85">
        <w:t xml:space="preserve"> Общей протяженностью </w:t>
      </w:r>
      <w:smartTag w:uri="urn:schemas-microsoft-com:office:smarttags" w:element="metricconverter">
        <w:smartTagPr>
          <w:attr w:name="ProductID" w:val="55,3 км"/>
        </w:smartTagPr>
        <w:r w:rsidR="002746DF" w:rsidRPr="00C86D85">
          <w:t>55,3 км</w:t>
        </w:r>
      </w:smartTag>
      <w:r w:rsidR="002746DF" w:rsidRPr="00C86D85">
        <w:t>.</w:t>
      </w:r>
    </w:p>
    <w:p w:rsidR="002746DF" w:rsidRDefault="002746DF" w:rsidP="002746DF">
      <w:pPr>
        <w:jc w:val="both"/>
      </w:pPr>
    </w:p>
    <w:p w:rsidR="009230DF" w:rsidRDefault="00F76D0B" w:rsidP="009230DF">
      <w:pPr>
        <w:shd w:val="clear" w:color="auto" w:fill="FFFFFF"/>
        <w:ind w:firstLine="709"/>
        <w:jc w:val="center"/>
        <w:rPr>
          <w:b/>
          <w:color w:val="000000"/>
        </w:rPr>
      </w:pPr>
      <w:r>
        <w:rPr>
          <w:b/>
          <w:color w:val="000000"/>
        </w:rPr>
        <w:t xml:space="preserve">Исполнение доходной части бюджета </w:t>
      </w:r>
      <w:proofErr w:type="spellStart"/>
      <w:r>
        <w:rPr>
          <w:b/>
          <w:color w:val="000000"/>
        </w:rPr>
        <w:t>Перфиловского</w:t>
      </w:r>
      <w:proofErr w:type="spellEnd"/>
      <w:r>
        <w:rPr>
          <w:b/>
          <w:color w:val="000000"/>
        </w:rPr>
        <w:t xml:space="preserve"> сельского поселения за 1 полугодие 201</w:t>
      </w:r>
      <w:r w:rsidR="00CF0B51">
        <w:rPr>
          <w:b/>
          <w:color w:val="000000"/>
        </w:rPr>
        <w:t>8</w:t>
      </w:r>
      <w:r>
        <w:rPr>
          <w:b/>
          <w:color w:val="000000"/>
        </w:rPr>
        <w:t xml:space="preserve"> года</w:t>
      </w:r>
    </w:p>
    <w:p w:rsidR="0044620C" w:rsidRDefault="0044620C" w:rsidP="0044620C">
      <w:pPr>
        <w:jc w:val="both"/>
      </w:pPr>
      <w:r>
        <w:t xml:space="preserve">                                                                                                                          </w:t>
      </w:r>
    </w:p>
    <w:p w:rsidR="003A5500" w:rsidRDefault="0044620C" w:rsidP="003A5500">
      <w:pPr>
        <w:spacing w:line="360" w:lineRule="auto"/>
        <w:jc w:val="center"/>
        <w:rPr>
          <w:b/>
        </w:rPr>
      </w:pPr>
      <w:r>
        <w:lastRenderedPageBreak/>
        <w:t xml:space="preserve">    </w:t>
      </w:r>
      <w:smartTag w:uri="urn:schemas-microsoft-com:office:smarttags" w:element="place">
        <w:r w:rsidR="003A5500">
          <w:rPr>
            <w:b/>
            <w:lang w:val="en-US"/>
          </w:rPr>
          <w:t>I</w:t>
        </w:r>
        <w:r w:rsidR="003A5500">
          <w:rPr>
            <w:b/>
          </w:rPr>
          <w:t>.</w:t>
        </w:r>
      </w:smartTag>
      <w:r w:rsidR="003A5500">
        <w:rPr>
          <w:b/>
        </w:rPr>
        <w:t xml:space="preserve"> ДОХОДЫ</w:t>
      </w:r>
    </w:p>
    <w:p w:rsidR="003A5500" w:rsidRPr="00697156" w:rsidRDefault="003A5500" w:rsidP="003A5500">
      <w:pPr>
        <w:jc w:val="both"/>
      </w:pPr>
      <w:r w:rsidRPr="00697156">
        <w:tab/>
        <w:t xml:space="preserve">Бюджет </w:t>
      </w:r>
      <w:proofErr w:type="spellStart"/>
      <w:r>
        <w:t>Перфилов</w:t>
      </w:r>
      <w:r w:rsidRPr="00697156">
        <w:t>ского</w:t>
      </w:r>
      <w:proofErr w:type="spellEnd"/>
      <w:r w:rsidRPr="00697156">
        <w:t xml:space="preserve"> </w:t>
      </w:r>
      <w:r>
        <w:t>муниципального образования</w:t>
      </w:r>
      <w:r w:rsidRPr="00697156">
        <w:t xml:space="preserve"> по доходам </w:t>
      </w:r>
      <w:r>
        <w:t>за 1 полугодие 2018 года</w:t>
      </w:r>
      <w:r w:rsidRPr="00697156">
        <w:t xml:space="preserve"> исполнен в сумме </w:t>
      </w:r>
      <w:r>
        <w:rPr>
          <w:b/>
        </w:rPr>
        <w:t xml:space="preserve">4 619,1 </w:t>
      </w:r>
      <w:r>
        <w:t>тыс. руб.</w:t>
      </w:r>
      <w:r w:rsidRPr="00697156">
        <w:t xml:space="preserve"> План доходов на </w:t>
      </w:r>
      <w:r>
        <w:t>1 полугодие 2018 года</w:t>
      </w:r>
      <w:r w:rsidRPr="00697156">
        <w:t>, утверждённый в сумме</w:t>
      </w:r>
      <w:r>
        <w:t xml:space="preserve"> </w:t>
      </w:r>
      <w:r>
        <w:rPr>
          <w:b/>
        </w:rPr>
        <w:t>4 618,7</w:t>
      </w:r>
      <w:r w:rsidRPr="00697156">
        <w:t xml:space="preserve"> </w:t>
      </w:r>
      <w:r>
        <w:t>тыс. руб.</w:t>
      </w:r>
      <w:r w:rsidRPr="00697156">
        <w:t xml:space="preserve">, выполнен на </w:t>
      </w:r>
      <w:r>
        <w:rPr>
          <w:b/>
        </w:rPr>
        <w:t>100,0</w:t>
      </w:r>
      <w:r w:rsidRPr="00697156">
        <w:rPr>
          <w:b/>
        </w:rPr>
        <w:t>%</w:t>
      </w:r>
      <w:r>
        <w:t xml:space="preserve"> (Приложение №1).</w:t>
      </w:r>
    </w:p>
    <w:p w:rsidR="003A5500" w:rsidRPr="00697156" w:rsidRDefault="003A5500" w:rsidP="003A5500">
      <w:pPr>
        <w:jc w:val="both"/>
      </w:pPr>
      <w:r w:rsidRPr="00697156">
        <w:rPr>
          <w:b/>
        </w:rPr>
        <w:t xml:space="preserve">           </w:t>
      </w:r>
      <w:r w:rsidRPr="00697156">
        <w:t xml:space="preserve">Бюджет </w:t>
      </w:r>
      <w:proofErr w:type="spellStart"/>
      <w:r>
        <w:t>Перфилов</w:t>
      </w:r>
      <w:r w:rsidRPr="00697156">
        <w:t>ского</w:t>
      </w:r>
      <w:proofErr w:type="spellEnd"/>
      <w:r w:rsidRPr="00697156">
        <w:t xml:space="preserve"> </w:t>
      </w:r>
      <w:r>
        <w:t>муниципального образования</w:t>
      </w:r>
      <w:r w:rsidRPr="00697156">
        <w:t xml:space="preserve"> по собственным доходным источникам </w:t>
      </w:r>
      <w:r>
        <w:t>за 1 полугодие 2018 года</w:t>
      </w:r>
      <w:r w:rsidRPr="00697156">
        <w:t xml:space="preserve"> исполнен в сумме </w:t>
      </w:r>
      <w:r>
        <w:rPr>
          <w:b/>
        </w:rPr>
        <w:t>1 046,8</w:t>
      </w:r>
      <w:r w:rsidRPr="00697156">
        <w:rPr>
          <w:b/>
        </w:rPr>
        <w:t xml:space="preserve"> </w:t>
      </w:r>
      <w:r w:rsidRPr="00697156">
        <w:t>т</w:t>
      </w:r>
      <w:r>
        <w:t>ыс</w:t>
      </w:r>
      <w:r w:rsidRPr="00697156">
        <w:t>.</w:t>
      </w:r>
      <w:r>
        <w:t xml:space="preserve"> </w:t>
      </w:r>
      <w:r w:rsidRPr="00697156">
        <w:t>руб. План со</w:t>
      </w:r>
      <w:r>
        <w:t>бственных доходов</w:t>
      </w:r>
      <w:r w:rsidRPr="00697156">
        <w:t xml:space="preserve"> </w:t>
      </w:r>
      <w:r>
        <w:t>на 1 полугодие 2018 года</w:t>
      </w:r>
      <w:r w:rsidRPr="00697156">
        <w:t xml:space="preserve">, утверждённый в сумме </w:t>
      </w:r>
      <w:r>
        <w:rPr>
          <w:b/>
        </w:rPr>
        <w:t>1 046,4</w:t>
      </w:r>
      <w:r w:rsidRPr="00697156">
        <w:t xml:space="preserve"> </w:t>
      </w:r>
      <w:r>
        <w:t>тыс. руб.</w:t>
      </w:r>
      <w:proofErr w:type="gramStart"/>
      <w:r w:rsidRPr="00697156">
        <w:t>,  выполнен</w:t>
      </w:r>
      <w:proofErr w:type="gramEnd"/>
      <w:r w:rsidRPr="00697156">
        <w:t xml:space="preserve"> на </w:t>
      </w:r>
      <w:r>
        <w:rPr>
          <w:b/>
        </w:rPr>
        <w:t>100,0</w:t>
      </w:r>
      <w:r w:rsidRPr="00697156">
        <w:rPr>
          <w:b/>
        </w:rPr>
        <w:t>%</w:t>
      </w:r>
      <w:r w:rsidRPr="00697156">
        <w:t>.</w:t>
      </w:r>
    </w:p>
    <w:p w:rsidR="003A5500" w:rsidRPr="00697156" w:rsidRDefault="003A5500" w:rsidP="003A5500">
      <w:pPr>
        <w:jc w:val="both"/>
      </w:pPr>
      <w:r w:rsidRPr="00697156">
        <w:tab/>
        <w:t xml:space="preserve">На </w:t>
      </w:r>
      <w:r>
        <w:t>1 полугодие 2018 года</w:t>
      </w:r>
      <w:r w:rsidRPr="00697156">
        <w:t xml:space="preserve"> в бюджете </w:t>
      </w:r>
      <w:proofErr w:type="spellStart"/>
      <w:r>
        <w:t>Перфилов</w:t>
      </w:r>
      <w:r w:rsidRPr="00697156">
        <w:t>ского</w:t>
      </w:r>
      <w:proofErr w:type="spellEnd"/>
      <w:r w:rsidRPr="00697156">
        <w:t xml:space="preserve"> </w:t>
      </w:r>
      <w:r>
        <w:t>муниципального образования</w:t>
      </w:r>
      <w:r w:rsidRPr="00697156">
        <w:t xml:space="preserve"> запланированы следующие источники собственных доходов: </w:t>
      </w:r>
    </w:p>
    <w:p w:rsidR="003A5500" w:rsidRPr="00697156" w:rsidRDefault="003A5500" w:rsidP="003A5500">
      <w:pPr>
        <w:jc w:val="both"/>
      </w:pPr>
      <w:r w:rsidRPr="00697156">
        <w:t xml:space="preserve">                                                                                                              </w:t>
      </w:r>
      <w:r w:rsidRPr="001455C5">
        <w:t xml:space="preserve">                    </w:t>
      </w:r>
      <w:r w:rsidRPr="00697156">
        <w:t xml:space="preserve">      </w:t>
      </w:r>
      <w:r w:rsidRPr="00986B0E">
        <w:t xml:space="preserve">   </w:t>
      </w:r>
      <w:r>
        <w:t xml:space="preserve">  </w:t>
      </w:r>
      <w:r w:rsidRPr="0010663C">
        <w:t xml:space="preserve">      </w:t>
      </w:r>
      <w:r w:rsidRPr="00697156">
        <w:t xml:space="preserve">   </w:t>
      </w:r>
      <w: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3A5500" w:rsidRPr="00193B39" w:rsidTr="00170401">
        <w:trPr>
          <w:trHeight w:val="220"/>
        </w:trPr>
        <w:tc>
          <w:tcPr>
            <w:tcW w:w="2467" w:type="dxa"/>
          </w:tcPr>
          <w:p w:rsidR="003A5500" w:rsidRPr="00193B39" w:rsidRDefault="003A5500" w:rsidP="00170401">
            <w:pPr>
              <w:jc w:val="both"/>
            </w:pPr>
            <w:r w:rsidRPr="00193B39">
              <w:t>Вид дохода</w:t>
            </w:r>
          </w:p>
        </w:tc>
        <w:tc>
          <w:tcPr>
            <w:tcW w:w="2061" w:type="dxa"/>
          </w:tcPr>
          <w:p w:rsidR="003A5500" w:rsidRPr="005C5B35" w:rsidRDefault="003A5500" w:rsidP="00170401">
            <w:pPr>
              <w:jc w:val="center"/>
              <w:rPr>
                <w:lang w:val="en-US"/>
              </w:rPr>
            </w:pPr>
            <w:r w:rsidRPr="00193B39">
              <w:t xml:space="preserve">План </w:t>
            </w:r>
            <w:r>
              <w:t xml:space="preserve">1 полугодия </w:t>
            </w:r>
            <w:smartTag w:uri="urn:schemas-microsoft-com:office:smarttags" w:element="metricconverter">
              <w:smartTagPr>
                <w:attr w:name="ProductID" w:val="2018 г"/>
              </w:smartTagPr>
              <w:r>
                <w:t>2018</w:t>
              </w:r>
              <w:r w:rsidRPr="00697156">
                <w:t xml:space="preserve"> </w:t>
              </w:r>
              <w:r>
                <w:t>г</w:t>
              </w:r>
            </w:smartTag>
          </w:p>
        </w:tc>
        <w:tc>
          <w:tcPr>
            <w:tcW w:w="1766" w:type="dxa"/>
          </w:tcPr>
          <w:p w:rsidR="003A5500" w:rsidRPr="00193B39" w:rsidRDefault="003A5500" w:rsidP="00170401">
            <w:pPr>
              <w:jc w:val="both"/>
            </w:pPr>
            <w:r w:rsidRPr="00193B39">
              <w:t xml:space="preserve">   Исполнено</w:t>
            </w:r>
          </w:p>
        </w:tc>
        <w:tc>
          <w:tcPr>
            <w:tcW w:w="1913" w:type="dxa"/>
          </w:tcPr>
          <w:p w:rsidR="003A5500" w:rsidRPr="00193B39" w:rsidRDefault="003A5500" w:rsidP="00170401">
            <w:pPr>
              <w:jc w:val="center"/>
            </w:pPr>
            <w:r w:rsidRPr="00193B39">
              <w:t>% выполнения</w:t>
            </w:r>
          </w:p>
        </w:tc>
        <w:tc>
          <w:tcPr>
            <w:tcW w:w="1912" w:type="dxa"/>
          </w:tcPr>
          <w:p w:rsidR="003A5500" w:rsidRPr="00193B39" w:rsidRDefault="003A5500" w:rsidP="00170401">
            <w:pPr>
              <w:jc w:val="center"/>
            </w:pPr>
            <w:r w:rsidRPr="00193B39">
              <w:t>Отклонение</w:t>
            </w:r>
          </w:p>
        </w:tc>
      </w:tr>
      <w:tr w:rsidR="003A5500" w:rsidRPr="00193B39" w:rsidTr="00170401">
        <w:trPr>
          <w:trHeight w:val="272"/>
        </w:trPr>
        <w:tc>
          <w:tcPr>
            <w:tcW w:w="2467" w:type="dxa"/>
          </w:tcPr>
          <w:p w:rsidR="003A5500" w:rsidRPr="00442982" w:rsidRDefault="003A5500" w:rsidP="00170401">
            <w:pPr>
              <w:jc w:val="both"/>
            </w:pPr>
            <w:r w:rsidRPr="00442982">
              <w:t>НДФЛ</w:t>
            </w:r>
          </w:p>
        </w:tc>
        <w:tc>
          <w:tcPr>
            <w:tcW w:w="2061" w:type="dxa"/>
            <w:vAlign w:val="center"/>
          </w:tcPr>
          <w:p w:rsidR="003A5500" w:rsidRPr="00193B39" w:rsidRDefault="003A5500" w:rsidP="00170401">
            <w:pPr>
              <w:jc w:val="center"/>
            </w:pPr>
            <w:r>
              <w:t>102,7</w:t>
            </w:r>
          </w:p>
        </w:tc>
        <w:tc>
          <w:tcPr>
            <w:tcW w:w="1766" w:type="dxa"/>
            <w:vAlign w:val="center"/>
          </w:tcPr>
          <w:p w:rsidR="003A5500" w:rsidRPr="00193B39" w:rsidRDefault="003A5500" w:rsidP="00170401">
            <w:pPr>
              <w:jc w:val="center"/>
            </w:pPr>
            <w:r>
              <w:t>102,8</w:t>
            </w:r>
          </w:p>
        </w:tc>
        <w:tc>
          <w:tcPr>
            <w:tcW w:w="1913" w:type="dxa"/>
            <w:vAlign w:val="center"/>
          </w:tcPr>
          <w:p w:rsidR="003A5500" w:rsidRPr="00193B39" w:rsidRDefault="003A5500" w:rsidP="00170401">
            <w:pPr>
              <w:jc w:val="center"/>
            </w:pPr>
            <w:r>
              <w:t>100,1</w:t>
            </w:r>
          </w:p>
        </w:tc>
        <w:tc>
          <w:tcPr>
            <w:tcW w:w="1912" w:type="dxa"/>
            <w:vAlign w:val="center"/>
          </w:tcPr>
          <w:p w:rsidR="003A5500" w:rsidRPr="00193B39" w:rsidRDefault="003A5500" w:rsidP="00170401">
            <w:pPr>
              <w:jc w:val="center"/>
            </w:pPr>
            <w:r>
              <w:t>+0,1</w:t>
            </w:r>
          </w:p>
        </w:tc>
      </w:tr>
      <w:tr w:rsidR="003A5500" w:rsidRPr="00193B39" w:rsidTr="00170401">
        <w:trPr>
          <w:trHeight w:val="561"/>
        </w:trPr>
        <w:tc>
          <w:tcPr>
            <w:tcW w:w="2467" w:type="dxa"/>
          </w:tcPr>
          <w:p w:rsidR="003A5500" w:rsidRPr="00193B39" w:rsidRDefault="003A5500" w:rsidP="00170401">
            <w:pPr>
              <w:jc w:val="both"/>
            </w:pPr>
            <w:r>
              <w:t>Доходы от уплаты акцизов</w:t>
            </w:r>
          </w:p>
        </w:tc>
        <w:tc>
          <w:tcPr>
            <w:tcW w:w="2061" w:type="dxa"/>
            <w:vAlign w:val="center"/>
          </w:tcPr>
          <w:p w:rsidR="003A5500" w:rsidRDefault="003A5500" w:rsidP="00170401">
            <w:pPr>
              <w:jc w:val="center"/>
            </w:pPr>
            <w:r>
              <w:t>605,6</w:t>
            </w:r>
          </w:p>
        </w:tc>
        <w:tc>
          <w:tcPr>
            <w:tcW w:w="1766" w:type="dxa"/>
            <w:vAlign w:val="center"/>
          </w:tcPr>
          <w:p w:rsidR="003A5500" w:rsidRDefault="003A5500" w:rsidP="00170401">
            <w:pPr>
              <w:jc w:val="center"/>
            </w:pPr>
            <w:r>
              <w:t>605,8</w:t>
            </w:r>
          </w:p>
        </w:tc>
        <w:tc>
          <w:tcPr>
            <w:tcW w:w="1913" w:type="dxa"/>
            <w:vAlign w:val="center"/>
          </w:tcPr>
          <w:p w:rsidR="003A5500" w:rsidRPr="00193B39" w:rsidRDefault="003A5500" w:rsidP="00170401">
            <w:pPr>
              <w:jc w:val="center"/>
            </w:pPr>
            <w:r>
              <w:t>100,0</w:t>
            </w:r>
          </w:p>
        </w:tc>
        <w:tc>
          <w:tcPr>
            <w:tcW w:w="1912" w:type="dxa"/>
            <w:vAlign w:val="center"/>
          </w:tcPr>
          <w:p w:rsidR="003A5500" w:rsidRPr="00193B39" w:rsidRDefault="003A5500" w:rsidP="00170401">
            <w:pPr>
              <w:jc w:val="center"/>
            </w:pPr>
            <w:r>
              <w:t>+0,2</w:t>
            </w:r>
          </w:p>
        </w:tc>
      </w:tr>
      <w:tr w:rsidR="003A5500" w:rsidRPr="00193B39" w:rsidTr="00170401">
        <w:trPr>
          <w:trHeight w:val="226"/>
        </w:trPr>
        <w:tc>
          <w:tcPr>
            <w:tcW w:w="2467" w:type="dxa"/>
          </w:tcPr>
          <w:p w:rsidR="003A5500" w:rsidRPr="00442982" w:rsidRDefault="003A5500" w:rsidP="00170401">
            <w:pPr>
              <w:jc w:val="both"/>
            </w:pPr>
            <w:r w:rsidRPr="00442982">
              <w:t>ЕСХН</w:t>
            </w:r>
          </w:p>
        </w:tc>
        <w:tc>
          <w:tcPr>
            <w:tcW w:w="2061" w:type="dxa"/>
            <w:vAlign w:val="center"/>
          </w:tcPr>
          <w:p w:rsidR="003A5500" w:rsidRDefault="003A5500" w:rsidP="00170401">
            <w:pPr>
              <w:jc w:val="center"/>
            </w:pPr>
            <w:r>
              <w:t>16,9</w:t>
            </w:r>
          </w:p>
        </w:tc>
        <w:tc>
          <w:tcPr>
            <w:tcW w:w="1766" w:type="dxa"/>
            <w:vAlign w:val="center"/>
          </w:tcPr>
          <w:p w:rsidR="003A5500" w:rsidRDefault="003A5500" w:rsidP="00170401">
            <w:pPr>
              <w:jc w:val="center"/>
            </w:pPr>
            <w:r>
              <w:t>16,9</w:t>
            </w:r>
          </w:p>
        </w:tc>
        <w:tc>
          <w:tcPr>
            <w:tcW w:w="1913" w:type="dxa"/>
            <w:vAlign w:val="center"/>
          </w:tcPr>
          <w:p w:rsidR="003A5500" w:rsidRPr="00193B39" w:rsidRDefault="003A5500" w:rsidP="00170401">
            <w:pPr>
              <w:jc w:val="center"/>
            </w:pPr>
            <w:r>
              <w:t>100,0</w:t>
            </w:r>
          </w:p>
        </w:tc>
        <w:tc>
          <w:tcPr>
            <w:tcW w:w="1912" w:type="dxa"/>
            <w:vAlign w:val="center"/>
          </w:tcPr>
          <w:p w:rsidR="003A5500" w:rsidRPr="00193B39" w:rsidRDefault="003A5500" w:rsidP="00170401">
            <w:pPr>
              <w:jc w:val="center"/>
            </w:pPr>
          </w:p>
        </w:tc>
      </w:tr>
      <w:tr w:rsidR="003A5500" w:rsidRPr="00193B39" w:rsidTr="00170401">
        <w:trPr>
          <w:trHeight w:val="561"/>
        </w:trPr>
        <w:tc>
          <w:tcPr>
            <w:tcW w:w="2467" w:type="dxa"/>
          </w:tcPr>
          <w:p w:rsidR="003A5500" w:rsidRPr="00442982" w:rsidRDefault="003A5500" w:rsidP="00170401">
            <w:pPr>
              <w:jc w:val="both"/>
            </w:pPr>
            <w:r w:rsidRPr="00442982">
              <w:t>Налог на имущество физических лиц</w:t>
            </w:r>
          </w:p>
        </w:tc>
        <w:tc>
          <w:tcPr>
            <w:tcW w:w="2061" w:type="dxa"/>
            <w:vAlign w:val="center"/>
          </w:tcPr>
          <w:p w:rsidR="003A5500" w:rsidRDefault="003A5500" w:rsidP="00170401">
            <w:pPr>
              <w:jc w:val="center"/>
            </w:pPr>
            <w:r>
              <w:t>27,0</w:t>
            </w:r>
          </w:p>
        </w:tc>
        <w:tc>
          <w:tcPr>
            <w:tcW w:w="1766" w:type="dxa"/>
            <w:vAlign w:val="center"/>
          </w:tcPr>
          <w:p w:rsidR="003A5500" w:rsidRDefault="003A5500" w:rsidP="00170401">
            <w:pPr>
              <w:jc w:val="center"/>
            </w:pPr>
            <w:r>
              <w:t>27,0</w:t>
            </w:r>
          </w:p>
        </w:tc>
        <w:tc>
          <w:tcPr>
            <w:tcW w:w="1913" w:type="dxa"/>
            <w:vAlign w:val="center"/>
          </w:tcPr>
          <w:p w:rsidR="003A5500" w:rsidRPr="00193B39" w:rsidRDefault="003A5500" w:rsidP="00170401">
            <w:pPr>
              <w:jc w:val="center"/>
            </w:pPr>
            <w:r>
              <w:t>100,0</w:t>
            </w:r>
          </w:p>
        </w:tc>
        <w:tc>
          <w:tcPr>
            <w:tcW w:w="1912" w:type="dxa"/>
            <w:vAlign w:val="center"/>
          </w:tcPr>
          <w:p w:rsidR="003A5500" w:rsidRPr="00193B39" w:rsidRDefault="003A5500" w:rsidP="00170401">
            <w:pPr>
              <w:jc w:val="center"/>
            </w:pPr>
          </w:p>
        </w:tc>
      </w:tr>
      <w:tr w:rsidR="003A5500" w:rsidRPr="00193B39" w:rsidTr="00170401">
        <w:trPr>
          <w:trHeight w:val="272"/>
        </w:trPr>
        <w:tc>
          <w:tcPr>
            <w:tcW w:w="2467" w:type="dxa"/>
          </w:tcPr>
          <w:p w:rsidR="003A5500" w:rsidRPr="00442982" w:rsidRDefault="003A5500" w:rsidP="00170401">
            <w:pPr>
              <w:jc w:val="both"/>
            </w:pPr>
            <w:r w:rsidRPr="00442982">
              <w:t>Земельный налог</w:t>
            </w:r>
          </w:p>
        </w:tc>
        <w:tc>
          <w:tcPr>
            <w:tcW w:w="2061" w:type="dxa"/>
            <w:vAlign w:val="center"/>
          </w:tcPr>
          <w:p w:rsidR="003A5500" w:rsidRPr="00193B39" w:rsidRDefault="003A5500" w:rsidP="00170401">
            <w:pPr>
              <w:jc w:val="center"/>
            </w:pPr>
            <w:r>
              <w:t>276,2</w:t>
            </w:r>
          </w:p>
        </w:tc>
        <w:tc>
          <w:tcPr>
            <w:tcW w:w="1766" w:type="dxa"/>
            <w:vAlign w:val="center"/>
          </w:tcPr>
          <w:p w:rsidR="003A5500" w:rsidRPr="00193B39" w:rsidRDefault="003A5500" w:rsidP="00170401">
            <w:pPr>
              <w:jc w:val="center"/>
            </w:pPr>
            <w:r>
              <w:t>276,3</w:t>
            </w:r>
          </w:p>
        </w:tc>
        <w:tc>
          <w:tcPr>
            <w:tcW w:w="1913" w:type="dxa"/>
            <w:vAlign w:val="center"/>
          </w:tcPr>
          <w:p w:rsidR="003A5500" w:rsidRPr="00193B39" w:rsidRDefault="003A5500" w:rsidP="00170401">
            <w:pPr>
              <w:jc w:val="center"/>
            </w:pPr>
            <w:r>
              <w:t>100,0</w:t>
            </w:r>
          </w:p>
        </w:tc>
        <w:tc>
          <w:tcPr>
            <w:tcW w:w="1912" w:type="dxa"/>
            <w:vAlign w:val="center"/>
          </w:tcPr>
          <w:p w:rsidR="003A5500" w:rsidRPr="00193B39" w:rsidRDefault="003A5500" w:rsidP="00170401">
            <w:pPr>
              <w:jc w:val="center"/>
            </w:pPr>
            <w:r>
              <w:t>+0,1</w:t>
            </w:r>
          </w:p>
        </w:tc>
      </w:tr>
      <w:tr w:rsidR="003A5500" w:rsidRPr="00193B39" w:rsidTr="00170401">
        <w:trPr>
          <w:trHeight w:val="272"/>
        </w:trPr>
        <w:tc>
          <w:tcPr>
            <w:tcW w:w="2467" w:type="dxa"/>
          </w:tcPr>
          <w:p w:rsidR="003A5500" w:rsidRPr="00193B39" w:rsidRDefault="003A5500" w:rsidP="00170401">
            <w:pPr>
              <w:jc w:val="both"/>
            </w:pPr>
            <w:r w:rsidRPr="00193B39">
              <w:t>Госпошлина</w:t>
            </w:r>
          </w:p>
        </w:tc>
        <w:tc>
          <w:tcPr>
            <w:tcW w:w="2061" w:type="dxa"/>
            <w:vAlign w:val="center"/>
          </w:tcPr>
          <w:p w:rsidR="003A5500" w:rsidRDefault="003A5500" w:rsidP="00170401">
            <w:pPr>
              <w:jc w:val="center"/>
            </w:pPr>
            <w:r>
              <w:t>0,5</w:t>
            </w:r>
          </w:p>
        </w:tc>
        <w:tc>
          <w:tcPr>
            <w:tcW w:w="1766" w:type="dxa"/>
            <w:vAlign w:val="center"/>
          </w:tcPr>
          <w:p w:rsidR="003A5500" w:rsidRDefault="003A5500" w:rsidP="00170401">
            <w:pPr>
              <w:jc w:val="center"/>
            </w:pPr>
            <w:r>
              <w:t>0,5</w:t>
            </w:r>
          </w:p>
        </w:tc>
        <w:tc>
          <w:tcPr>
            <w:tcW w:w="1913" w:type="dxa"/>
            <w:vAlign w:val="center"/>
          </w:tcPr>
          <w:p w:rsidR="003A5500" w:rsidRDefault="003A5500" w:rsidP="00170401">
            <w:pPr>
              <w:jc w:val="center"/>
            </w:pPr>
            <w:r>
              <w:t>100,0</w:t>
            </w:r>
          </w:p>
        </w:tc>
        <w:tc>
          <w:tcPr>
            <w:tcW w:w="1912" w:type="dxa"/>
            <w:vAlign w:val="center"/>
          </w:tcPr>
          <w:p w:rsidR="003A5500" w:rsidRDefault="003A5500" w:rsidP="00170401">
            <w:pPr>
              <w:jc w:val="center"/>
            </w:pPr>
          </w:p>
        </w:tc>
      </w:tr>
      <w:tr w:rsidR="003A5500" w:rsidRPr="00193B39" w:rsidTr="00170401">
        <w:trPr>
          <w:trHeight w:val="519"/>
        </w:trPr>
        <w:tc>
          <w:tcPr>
            <w:tcW w:w="2467" w:type="dxa"/>
          </w:tcPr>
          <w:p w:rsidR="003A5500" w:rsidRPr="00442982" w:rsidRDefault="003A5500" w:rsidP="00170401">
            <w:pPr>
              <w:jc w:val="both"/>
            </w:pPr>
            <w:r w:rsidRPr="00442982">
              <w:t>Прочие доходы от оказания платных услуг (работ)</w:t>
            </w:r>
          </w:p>
        </w:tc>
        <w:tc>
          <w:tcPr>
            <w:tcW w:w="2061" w:type="dxa"/>
            <w:vAlign w:val="center"/>
          </w:tcPr>
          <w:p w:rsidR="003A5500" w:rsidRDefault="003A5500" w:rsidP="00170401">
            <w:pPr>
              <w:jc w:val="center"/>
            </w:pPr>
            <w:r>
              <w:t>17,5</w:t>
            </w:r>
          </w:p>
        </w:tc>
        <w:tc>
          <w:tcPr>
            <w:tcW w:w="1766" w:type="dxa"/>
            <w:vAlign w:val="center"/>
          </w:tcPr>
          <w:p w:rsidR="003A5500" w:rsidRPr="00193B39" w:rsidRDefault="003A5500" w:rsidP="00170401">
            <w:pPr>
              <w:jc w:val="center"/>
            </w:pPr>
            <w:r>
              <w:t>17,5</w:t>
            </w:r>
          </w:p>
        </w:tc>
        <w:tc>
          <w:tcPr>
            <w:tcW w:w="1913" w:type="dxa"/>
            <w:vAlign w:val="center"/>
          </w:tcPr>
          <w:p w:rsidR="003A5500" w:rsidRPr="00193B39" w:rsidRDefault="003A5500" w:rsidP="00170401">
            <w:pPr>
              <w:jc w:val="center"/>
            </w:pPr>
            <w:r>
              <w:t>100,0</w:t>
            </w:r>
          </w:p>
        </w:tc>
        <w:tc>
          <w:tcPr>
            <w:tcW w:w="1912" w:type="dxa"/>
            <w:vAlign w:val="center"/>
          </w:tcPr>
          <w:p w:rsidR="003A5500" w:rsidRPr="00193B39" w:rsidRDefault="003A5500" w:rsidP="00170401">
            <w:pPr>
              <w:jc w:val="center"/>
            </w:pPr>
          </w:p>
        </w:tc>
      </w:tr>
      <w:tr w:rsidR="003A5500" w:rsidRPr="00193B39" w:rsidTr="00170401">
        <w:trPr>
          <w:trHeight w:val="287"/>
        </w:trPr>
        <w:tc>
          <w:tcPr>
            <w:tcW w:w="2467" w:type="dxa"/>
          </w:tcPr>
          <w:p w:rsidR="003A5500" w:rsidRPr="00193B39" w:rsidRDefault="003A5500" w:rsidP="00170401">
            <w:r w:rsidRPr="00193B39">
              <w:t>итого</w:t>
            </w:r>
          </w:p>
        </w:tc>
        <w:tc>
          <w:tcPr>
            <w:tcW w:w="2061" w:type="dxa"/>
            <w:vAlign w:val="center"/>
          </w:tcPr>
          <w:p w:rsidR="003A5500" w:rsidRPr="00193B39" w:rsidRDefault="003A5500" w:rsidP="00170401">
            <w:pPr>
              <w:jc w:val="center"/>
            </w:pPr>
            <w:r>
              <w:t>1046,4</w:t>
            </w:r>
          </w:p>
        </w:tc>
        <w:tc>
          <w:tcPr>
            <w:tcW w:w="1766" w:type="dxa"/>
            <w:vAlign w:val="center"/>
          </w:tcPr>
          <w:p w:rsidR="003A5500" w:rsidRPr="00193B39" w:rsidRDefault="003A5500" w:rsidP="00170401">
            <w:pPr>
              <w:jc w:val="center"/>
            </w:pPr>
            <w:r>
              <w:t>1046,8</w:t>
            </w:r>
          </w:p>
        </w:tc>
        <w:tc>
          <w:tcPr>
            <w:tcW w:w="1913" w:type="dxa"/>
            <w:vAlign w:val="center"/>
          </w:tcPr>
          <w:p w:rsidR="003A5500" w:rsidRPr="00193B39" w:rsidRDefault="003A5500" w:rsidP="00170401">
            <w:pPr>
              <w:jc w:val="center"/>
            </w:pPr>
            <w:r>
              <w:t>100,0</w:t>
            </w:r>
          </w:p>
        </w:tc>
        <w:tc>
          <w:tcPr>
            <w:tcW w:w="1912" w:type="dxa"/>
            <w:vAlign w:val="center"/>
          </w:tcPr>
          <w:p w:rsidR="003A5500" w:rsidRPr="00193B39" w:rsidRDefault="003A5500" w:rsidP="00170401">
            <w:pPr>
              <w:jc w:val="center"/>
            </w:pPr>
            <w:r>
              <w:t>+0,4</w:t>
            </w:r>
          </w:p>
        </w:tc>
      </w:tr>
    </w:tbl>
    <w:p w:rsidR="003A5500" w:rsidRDefault="003A5500" w:rsidP="003A5500">
      <w:pPr>
        <w:jc w:val="both"/>
      </w:pPr>
      <w:r w:rsidRPr="00697156">
        <w:t xml:space="preserve">  </w:t>
      </w:r>
      <w:r>
        <w:t xml:space="preserve">        </w:t>
      </w:r>
    </w:p>
    <w:p w:rsidR="003A5500" w:rsidRPr="00054A69" w:rsidRDefault="003A5500" w:rsidP="003A5500">
      <w:pPr>
        <w:autoSpaceDE w:val="0"/>
        <w:autoSpaceDN w:val="0"/>
        <w:adjustRightInd w:val="0"/>
        <w:jc w:val="both"/>
      </w:pPr>
      <w:r>
        <w:t xml:space="preserve">          Дополнительно в бюджет поселения поступило 0,4 тыс. руб.</w:t>
      </w:r>
    </w:p>
    <w:p w:rsidR="003A5500" w:rsidRDefault="003A5500" w:rsidP="003A5500">
      <w:pPr>
        <w:jc w:val="both"/>
      </w:pPr>
      <w:r>
        <w:t xml:space="preserve">          </w:t>
      </w:r>
      <w:r w:rsidRPr="00BA7AA1">
        <w:t xml:space="preserve">Основным доходным источником бюджета </w:t>
      </w:r>
      <w:proofErr w:type="spellStart"/>
      <w:r>
        <w:t>Перфилов</w:t>
      </w:r>
      <w:r w:rsidRPr="00EE15F5">
        <w:t>ского</w:t>
      </w:r>
      <w:proofErr w:type="spellEnd"/>
      <w:r>
        <w:t xml:space="preserve"> муниципального образования</w:t>
      </w:r>
      <w:r w:rsidRPr="00BA7AA1">
        <w:t xml:space="preserve"> за </w:t>
      </w:r>
      <w:r>
        <w:t>1 полугодие 2018 года</w:t>
      </w:r>
      <w:r w:rsidRPr="00697156">
        <w:t xml:space="preserve"> </w:t>
      </w:r>
      <w:r>
        <w:t>являю</w:t>
      </w:r>
      <w:r w:rsidRPr="0003763C">
        <w:t xml:space="preserve">тся </w:t>
      </w:r>
      <w:r>
        <w:t xml:space="preserve">доходы от уплаты акцизов. </w:t>
      </w:r>
      <w:r w:rsidRPr="00AF688B">
        <w:t xml:space="preserve">Удельный вес </w:t>
      </w:r>
      <w:r>
        <w:t xml:space="preserve">поступления </w:t>
      </w:r>
      <w:r w:rsidRPr="00AF688B">
        <w:t>доходов о</w:t>
      </w:r>
      <w:r>
        <w:t>т уплаты акцизов составляет 57,9</w:t>
      </w:r>
      <w:r w:rsidRPr="00AF688B">
        <w:t xml:space="preserve"> </w:t>
      </w:r>
      <w:proofErr w:type="gramStart"/>
      <w:r w:rsidRPr="00AF688B">
        <w:t>%  в</w:t>
      </w:r>
      <w:proofErr w:type="gramEnd"/>
      <w:r w:rsidRPr="00AF688B">
        <w:t xml:space="preserve"> общей сумме собственных доходов.</w:t>
      </w:r>
    </w:p>
    <w:p w:rsidR="003A5500" w:rsidRDefault="003A5500" w:rsidP="003A5500">
      <w:pPr>
        <w:tabs>
          <w:tab w:val="left" w:pos="567"/>
        </w:tabs>
        <w:jc w:val="both"/>
      </w:pPr>
      <w:r>
        <w:t xml:space="preserve">          Земельный налог второй по значимости доходный источник. </w:t>
      </w:r>
      <w:r w:rsidRPr="008A7086">
        <w:t xml:space="preserve">Удельный вес </w:t>
      </w:r>
      <w:r>
        <w:t>поступления земельного налога</w:t>
      </w:r>
      <w:r w:rsidRPr="008A7086">
        <w:t xml:space="preserve"> </w:t>
      </w:r>
      <w:r>
        <w:t>составляет 26,4 %</w:t>
      </w:r>
      <w:r w:rsidRPr="00F349CF">
        <w:t xml:space="preserve"> </w:t>
      </w:r>
      <w:r>
        <w:t>в общей сумме</w:t>
      </w:r>
      <w:r w:rsidRPr="008A7086">
        <w:t xml:space="preserve"> собс</w:t>
      </w:r>
      <w:r>
        <w:t xml:space="preserve">твенных доходов.  </w:t>
      </w:r>
    </w:p>
    <w:p w:rsidR="003A5500" w:rsidRPr="00EE15F5" w:rsidRDefault="003A5500" w:rsidP="003A5500">
      <w:pPr>
        <w:jc w:val="both"/>
      </w:pPr>
      <w:r>
        <w:t xml:space="preserve">           </w:t>
      </w:r>
      <w:r w:rsidRPr="00713B2D">
        <w:t xml:space="preserve">Недоимка по платежам в бюджет </w:t>
      </w:r>
      <w:proofErr w:type="spellStart"/>
      <w:r>
        <w:t>Перфилов</w:t>
      </w:r>
      <w:r w:rsidRPr="00EE15F5">
        <w:t>ского</w:t>
      </w:r>
      <w:proofErr w:type="spellEnd"/>
      <w:r>
        <w:t xml:space="preserve"> муниципального образования составляет:</w:t>
      </w:r>
    </w:p>
    <w:p w:rsidR="003A5500" w:rsidRPr="001141A2" w:rsidRDefault="003A5500" w:rsidP="003A5500">
      <w:pPr>
        <w:jc w:val="both"/>
        <w:rPr>
          <w:i/>
          <w:u w:val="single"/>
        </w:rPr>
      </w:pPr>
      <w:r w:rsidRPr="001141A2">
        <w:t xml:space="preserve">                                                                                                                                </w:t>
      </w:r>
      <w:r>
        <w:t xml:space="preserve">                 </w:t>
      </w:r>
      <w:r w:rsidRPr="001141A2">
        <w:t xml:space="preserve"> </w:t>
      </w:r>
      <w:r>
        <w:t xml:space="preserve"> </w:t>
      </w:r>
      <w:r w:rsidRPr="001141A2">
        <w:t xml:space="preserve">   тыс. руб.</w:t>
      </w:r>
      <w:r w:rsidRPr="001141A2">
        <w:rPr>
          <w:i/>
          <w:u w:val="single"/>
        </w:rPr>
        <w:t xml:space="preserve">  </w:t>
      </w:r>
      <w:r w:rsidRPr="001141A2">
        <w:t xml:space="preserve">                                                </w:t>
      </w:r>
      <w:r>
        <w:t xml:space="preserve">                 </w:t>
      </w:r>
    </w:p>
    <w:tbl>
      <w:tblPr>
        <w:tblW w:w="10133" w:type="dxa"/>
        <w:tblInd w:w="93" w:type="dxa"/>
        <w:tblLook w:val="0000" w:firstRow="0" w:lastRow="0" w:firstColumn="0" w:lastColumn="0" w:noHBand="0" w:noVBand="0"/>
      </w:tblPr>
      <w:tblGrid>
        <w:gridCol w:w="4126"/>
        <w:gridCol w:w="2126"/>
        <w:gridCol w:w="2268"/>
        <w:gridCol w:w="1613"/>
      </w:tblGrid>
      <w:tr w:rsidR="003A5500" w:rsidRPr="001141A2" w:rsidTr="001704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500" w:rsidRPr="001141A2" w:rsidRDefault="003A5500" w:rsidP="00170401">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A5500" w:rsidRPr="001141A2" w:rsidRDefault="003A5500" w:rsidP="00170401">
            <w:pPr>
              <w:jc w:val="center"/>
              <w:rPr>
                <w:b/>
                <w:bCs/>
              </w:rPr>
            </w:pPr>
            <w:r>
              <w:rPr>
                <w:b/>
                <w:bCs/>
              </w:rPr>
              <w:t>на 01.07.2017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A5500" w:rsidRPr="001141A2" w:rsidRDefault="003A5500" w:rsidP="00170401">
            <w:pPr>
              <w:jc w:val="center"/>
              <w:rPr>
                <w:b/>
                <w:bCs/>
              </w:rPr>
            </w:pPr>
            <w:r>
              <w:rPr>
                <w:b/>
                <w:bCs/>
              </w:rPr>
              <w:t>на 01.07.2018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A5500" w:rsidRPr="001141A2" w:rsidRDefault="003A5500" w:rsidP="00170401">
            <w:pPr>
              <w:jc w:val="center"/>
              <w:rPr>
                <w:b/>
                <w:bCs/>
              </w:rPr>
            </w:pPr>
            <w:proofErr w:type="spellStart"/>
            <w:r w:rsidRPr="001141A2">
              <w:rPr>
                <w:b/>
                <w:bCs/>
              </w:rPr>
              <w:t>откл</w:t>
            </w:r>
            <w:proofErr w:type="spellEnd"/>
            <w:r w:rsidRPr="001141A2">
              <w:rPr>
                <w:b/>
                <w:bCs/>
              </w:rPr>
              <w:t>.</w:t>
            </w:r>
          </w:p>
        </w:tc>
      </w:tr>
      <w:tr w:rsidR="003A5500" w:rsidRPr="001141A2" w:rsidTr="001704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500" w:rsidRPr="00AF688B" w:rsidRDefault="003A5500" w:rsidP="00170401">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A5500" w:rsidRPr="00424276" w:rsidRDefault="003A5500" w:rsidP="00170401">
            <w:pPr>
              <w:jc w:val="center"/>
              <w:rPr>
                <w:bCs/>
              </w:rPr>
            </w:pPr>
            <w:r>
              <w:rPr>
                <w:bCs/>
              </w:rPr>
              <w:t>1,0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A5500" w:rsidRPr="00424276" w:rsidRDefault="003A5500" w:rsidP="00170401">
            <w:pPr>
              <w:jc w:val="center"/>
              <w:rPr>
                <w:bCs/>
              </w:rPr>
            </w:pPr>
            <w:r>
              <w:rPr>
                <w:bCs/>
              </w:rPr>
              <w:t>2,6</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A5500" w:rsidRPr="00424276" w:rsidRDefault="003A5500" w:rsidP="00170401">
            <w:pPr>
              <w:jc w:val="center"/>
              <w:rPr>
                <w:bCs/>
              </w:rPr>
            </w:pPr>
            <w:r>
              <w:rPr>
                <w:bCs/>
              </w:rPr>
              <w:t>+1,6</w:t>
            </w:r>
          </w:p>
        </w:tc>
      </w:tr>
      <w:tr w:rsidR="003A5500" w:rsidRPr="001141A2" w:rsidTr="001704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500" w:rsidRPr="00AF688B" w:rsidRDefault="003A5500" w:rsidP="00170401">
            <w:pPr>
              <w:rPr>
                <w:bCs/>
              </w:rPr>
            </w:pPr>
            <w:r>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A5500" w:rsidRDefault="003A5500" w:rsidP="00170401">
            <w:pPr>
              <w:jc w:val="center"/>
              <w:rPr>
                <w:bCs/>
              </w:rPr>
            </w:pPr>
            <w:r>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A5500" w:rsidRDefault="003A5500" w:rsidP="00170401">
            <w:pPr>
              <w:jc w:val="center"/>
              <w:rPr>
                <w:bCs/>
              </w:rPr>
            </w:pPr>
            <w:r>
              <w:rPr>
                <w:bCs/>
              </w:rPr>
              <w:t>2,1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A5500" w:rsidRPr="00424276" w:rsidRDefault="003A5500" w:rsidP="00170401">
            <w:pPr>
              <w:jc w:val="center"/>
              <w:rPr>
                <w:bCs/>
              </w:rPr>
            </w:pPr>
            <w:r>
              <w:rPr>
                <w:bCs/>
              </w:rPr>
              <w:t>+2,0</w:t>
            </w:r>
          </w:p>
        </w:tc>
      </w:tr>
      <w:tr w:rsidR="003A5500" w:rsidRPr="001141A2" w:rsidTr="001704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A5500" w:rsidRPr="001141A2" w:rsidRDefault="003A5500" w:rsidP="00170401">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46,4</w:t>
            </w:r>
          </w:p>
        </w:tc>
        <w:tc>
          <w:tcPr>
            <w:tcW w:w="2268"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28,8</w:t>
            </w:r>
          </w:p>
        </w:tc>
        <w:tc>
          <w:tcPr>
            <w:tcW w:w="1613"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-17,6</w:t>
            </w:r>
          </w:p>
        </w:tc>
      </w:tr>
      <w:tr w:rsidR="003A5500" w:rsidRPr="001141A2" w:rsidTr="001704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A5500" w:rsidRPr="001141A2" w:rsidRDefault="003A5500" w:rsidP="00170401">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4,7</w:t>
            </w:r>
          </w:p>
        </w:tc>
        <w:tc>
          <w:tcPr>
            <w:tcW w:w="2268"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0</w:t>
            </w:r>
          </w:p>
        </w:tc>
        <w:tc>
          <w:tcPr>
            <w:tcW w:w="1613"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-4,7</w:t>
            </w:r>
          </w:p>
        </w:tc>
      </w:tr>
      <w:tr w:rsidR="003A5500" w:rsidRPr="001141A2" w:rsidTr="001704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A5500" w:rsidRPr="001141A2" w:rsidRDefault="003A5500" w:rsidP="00170401">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48,3</w:t>
            </w:r>
          </w:p>
        </w:tc>
        <w:tc>
          <w:tcPr>
            <w:tcW w:w="2268"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36,4</w:t>
            </w:r>
          </w:p>
        </w:tc>
        <w:tc>
          <w:tcPr>
            <w:tcW w:w="1613"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-11,9</w:t>
            </w:r>
          </w:p>
        </w:tc>
      </w:tr>
      <w:tr w:rsidR="003A5500" w:rsidRPr="001141A2" w:rsidTr="001704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A5500" w:rsidRPr="001141A2" w:rsidRDefault="003A5500" w:rsidP="00170401">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100,5</w:t>
            </w:r>
          </w:p>
        </w:tc>
        <w:tc>
          <w:tcPr>
            <w:tcW w:w="2268"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69,9</w:t>
            </w:r>
          </w:p>
        </w:tc>
        <w:tc>
          <w:tcPr>
            <w:tcW w:w="1613" w:type="dxa"/>
            <w:tcBorders>
              <w:top w:val="nil"/>
              <w:left w:val="nil"/>
              <w:bottom w:val="single" w:sz="4" w:space="0" w:color="auto"/>
              <w:right w:val="single" w:sz="4" w:space="0" w:color="auto"/>
            </w:tcBorders>
            <w:shd w:val="clear" w:color="auto" w:fill="auto"/>
            <w:noWrap/>
            <w:vAlign w:val="bottom"/>
          </w:tcPr>
          <w:p w:rsidR="003A5500" w:rsidRPr="00424276" w:rsidRDefault="003A5500" w:rsidP="00170401">
            <w:pPr>
              <w:jc w:val="center"/>
            </w:pPr>
            <w:r>
              <w:t>-30,6</w:t>
            </w:r>
          </w:p>
        </w:tc>
      </w:tr>
    </w:tbl>
    <w:p w:rsidR="003A5500" w:rsidRDefault="003A5500" w:rsidP="003A5500">
      <w:pPr>
        <w:tabs>
          <w:tab w:val="left" w:pos="709"/>
        </w:tabs>
        <w:jc w:val="both"/>
      </w:pPr>
    </w:p>
    <w:p w:rsidR="003A5500" w:rsidRDefault="003A5500" w:rsidP="003A5500">
      <w:pPr>
        <w:pStyle w:val="21"/>
        <w:ind w:left="0"/>
        <w:rPr>
          <w:sz w:val="24"/>
          <w:szCs w:val="24"/>
        </w:rPr>
      </w:pPr>
      <w:r>
        <w:rPr>
          <w:sz w:val="24"/>
          <w:szCs w:val="24"/>
        </w:rPr>
        <w:t xml:space="preserve">            </w:t>
      </w:r>
      <w:r w:rsidRPr="00713B2D">
        <w:rPr>
          <w:sz w:val="24"/>
          <w:szCs w:val="24"/>
        </w:rPr>
        <w:t xml:space="preserve">Недоимка по платежам в бюджет </w:t>
      </w:r>
      <w:proofErr w:type="spellStart"/>
      <w:r>
        <w:rPr>
          <w:sz w:val="24"/>
          <w:szCs w:val="24"/>
        </w:rPr>
        <w:t>Перфилов</w:t>
      </w:r>
      <w:r w:rsidRPr="00EE15F5">
        <w:rPr>
          <w:sz w:val="24"/>
          <w:szCs w:val="24"/>
        </w:rPr>
        <w:t>ского</w:t>
      </w:r>
      <w:proofErr w:type="spellEnd"/>
      <w:r>
        <w:rPr>
          <w:sz w:val="24"/>
          <w:szCs w:val="24"/>
        </w:rPr>
        <w:t xml:space="preserve"> муниципального образования по состоянию</w:t>
      </w:r>
      <w:r w:rsidRPr="00713B2D">
        <w:rPr>
          <w:sz w:val="24"/>
          <w:szCs w:val="24"/>
        </w:rPr>
        <w:t xml:space="preserve"> </w:t>
      </w:r>
      <w:r>
        <w:rPr>
          <w:sz w:val="24"/>
          <w:szCs w:val="24"/>
        </w:rPr>
        <w:t>на 01.07.2018 г. по сравнению с данными на 01.07.201</w:t>
      </w:r>
      <w:r w:rsidRPr="00A523CC">
        <w:rPr>
          <w:sz w:val="24"/>
          <w:szCs w:val="24"/>
        </w:rPr>
        <w:t>7</w:t>
      </w:r>
      <w:r>
        <w:rPr>
          <w:sz w:val="24"/>
          <w:szCs w:val="24"/>
        </w:rPr>
        <w:t xml:space="preserve"> г.</w:t>
      </w:r>
      <w:r w:rsidRPr="004C2460">
        <w:rPr>
          <w:sz w:val="24"/>
          <w:szCs w:val="24"/>
        </w:rPr>
        <w:t xml:space="preserve"> </w:t>
      </w:r>
      <w:r>
        <w:rPr>
          <w:sz w:val="24"/>
          <w:szCs w:val="24"/>
        </w:rPr>
        <w:t>уменьшилась на 30,6</w:t>
      </w:r>
      <w:r w:rsidRPr="001141A2">
        <w:rPr>
          <w:sz w:val="24"/>
          <w:szCs w:val="24"/>
        </w:rPr>
        <w:t>. руб.</w:t>
      </w:r>
      <w:r>
        <w:rPr>
          <w:sz w:val="24"/>
          <w:szCs w:val="24"/>
        </w:rPr>
        <w:t xml:space="preserve">, в том числе: </w:t>
      </w:r>
    </w:p>
    <w:p w:rsidR="003A5500" w:rsidRDefault="003A5500" w:rsidP="003A5500">
      <w:pPr>
        <w:pStyle w:val="21"/>
        <w:ind w:left="0"/>
        <w:rPr>
          <w:sz w:val="24"/>
          <w:szCs w:val="24"/>
        </w:rPr>
      </w:pPr>
      <w:r>
        <w:rPr>
          <w:sz w:val="24"/>
          <w:szCs w:val="24"/>
        </w:rPr>
        <w:t>- по налогу на имущество физических лиц на 17,6 тыс. руб.;</w:t>
      </w:r>
    </w:p>
    <w:p w:rsidR="003A5500" w:rsidRDefault="003A5500" w:rsidP="003A5500">
      <w:pPr>
        <w:pStyle w:val="21"/>
        <w:ind w:left="0"/>
        <w:rPr>
          <w:sz w:val="24"/>
          <w:szCs w:val="24"/>
        </w:rPr>
      </w:pPr>
      <w:r>
        <w:rPr>
          <w:sz w:val="24"/>
          <w:szCs w:val="24"/>
        </w:rPr>
        <w:t>- по земельному налогу с организаций</w:t>
      </w:r>
      <w:r w:rsidRPr="00E42679">
        <w:rPr>
          <w:sz w:val="24"/>
          <w:szCs w:val="24"/>
        </w:rPr>
        <w:t xml:space="preserve"> </w:t>
      </w:r>
      <w:r>
        <w:rPr>
          <w:sz w:val="24"/>
          <w:szCs w:val="24"/>
        </w:rPr>
        <w:t>на 4,7</w:t>
      </w:r>
      <w:r w:rsidRPr="00C47E71">
        <w:rPr>
          <w:sz w:val="24"/>
          <w:szCs w:val="24"/>
        </w:rPr>
        <w:t xml:space="preserve"> </w:t>
      </w:r>
      <w:r>
        <w:rPr>
          <w:sz w:val="24"/>
          <w:szCs w:val="24"/>
        </w:rPr>
        <w:t>тыс. руб.;</w:t>
      </w:r>
    </w:p>
    <w:p w:rsidR="003A5500" w:rsidRDefault="003A5500" w:rsidP="003A5500">
      <w:pPr>
        <w:pStyle w:val="21"/>
        <w:ind w:left="0"/>
        <w:rPr>
          <w:sz w:val="24"/>
          <w:szCs w:val="24"/>
        </w:rPr>
      </w:pPr>
      <w:r>
        <w:rPr>
          <w:sz w:val="24"/>
          <w:szCs w:val="24"/>
        </w:rPr>
        <w:t>- по земельному налогу с физических лиц на 11,9</w:t>
      </w:r>
      <w:r w:rsidRPr="00EE5652">
        <w:rPr>
          <w:sz w:val="24"/>
          <w:szCs w:val="24"/>
        </w:rPr>
        <w:t xml:space="preserve"> </w:t>
      </w:r>
      <w:r>
        <w:rPr>
          <w:sz w:val="24"/>
          <w:szCs w:val="24"/>
        </w:rPr>
        <w:t>тыс. руб.;</w:t>
      </w:r>
    </w:p>
    <w:p w:rsidR="003A5500" w:rsidRDefault="003A5500" w:rsidP="003A5500">
      <w:pPr>
        <w:pStyle w:val="21"/>
        <w:ind w:left="0"/>
        <w:rPr>
          <w:sz w:val="24"/>
          <w:szCs w:val="24"/>
        </w:rPr>
      </w:pPr>
      <w:r>
        <w:rPr>
          <w:sz w:val="24"/>
          <w:szCs w:val="24"/>
        </w:rPr>
        <w:t>- по налогу на доходы физических лиц увеличилась на 1,6</w:t>
      </w:r>
      <w:r w:rsidRPr="00AF688B">
        <w:rPr>
          <w:sz w:val="24"/>
          <w:szCs w:val="24"/>
        </w:rPr>
        <w:t xml:space="preserve"> </w:t>
      </w:r>
      <w:r>
        <w:rPr>
          <w:sz w:val="24"/>
          <w:szCs w:val="24"/>
        </w:rPr>
        <w:t>тыс. руб.;</w:t>
      </w:r>
    </w:p>
    <w:p w:rsidR="003A5500" w:rsidRDefault="003A5500" w:rsidP="003A5500">
      <w:pPr>
        <w:pStyle w:val="21"/>
        <w:ind w:left="0"/>
        <w:rPr>
          <w:sz w:val="24"/>
          <w:szCs w:val="24"/>
        </w:rPr>
      </w:pPr>
      <w:r>
        <w:rPr>
          <w:sz w:val="24"/>
          <w:szCs w:val="24"/>
        </w:rPr>
        <w:t>- по единому сельскохозяйственному налогу увеличилась на 2,0 тыс. руб.</w:t>
      </w:r>
    </w:p>
    <w:p w:rsidR="003A5500" w:rsidRPr="00EC1136" w:rsidRDefault="003A5500" w:rsidP="003A5500">
      <w:pPr>
        <w:ind w:firstLine="381"/>
        <w:jc w:val="both"/>
      </w:pPr>
      <w:r w:rsidRPr="00EC1136">
        <w:lastRenderedPageBreak/>
        <w:t xml:space="preserve">      Безвозмездные поступления от други</w:t>
      </w:r>
      <w:r>
        <w:t>х бюджетов бюджетной системы РФ</w:t>
      </w:r>
      <w:r w:rsidRPr="00EC1136">
        <w:t xml:space="preserve"> </w:t>
      </w:r>
      <w:r>
        <w:t>в 1 полугодии 2018 года</w:t>
      </w:r>
      <w:r w:rsidRPr="00EC1136">
        <w:t xml:space="preserve"> при плане </w:t>
      </w:r>
      <w:r>
        <w:rPr>
          <w:b/>
        </w:rPr>
        <w:t xml:space="preserve">3 572,3 </w:t>
      </w:r>
      <w:r w:rsidRPr="00EC1136">
        <w:t>тыс. руб.</w:t>
      </w:r>
      <w:r>
        <w:t xml:space="preserve">, </w:t>
      </w:r>
      <w:r w:rsidRPr="00EC1136">
        <w:t xml:space="preserve">составили </w:t>
      </w:r>
      <w:r>
        <w:rPr>
          <w:b/>
        </w:rPr>
        <w:t>3 572,3</w:t>
      </w:r>
      <w:r w:rsidRPr="00EC1136">
        <w:rPr>
          <w:b/>
        </w:rPr>
        <w:t xml:space="preserve"> </w:t>
      </w:r>
      <w:r w:rsidRPr="00EC1136">
        <w:t>тыс. руб.</w:t>
      </w:r>
      <w:r>
        <w:t xml:space="preserve"> или 100,0 %.</w:t>
      </w:r>
    </w:p>
    <w:p w:rsidR="003A5500" w:rsidRPr="00EC1136" w:rsidRDefault="003A5500" w:rsidP="003A5500">
      <w:pPr>
        <w:pStyle w:val="21"/>
        <w:ind w:left="0"/>
        <w:rPr>
          <w:sz w:val="24"/>
          <w:szCs w:val="24"/>
        </w:rPr>
      </w:pPr>
      <w:r w:rsidRPr="00EC1136">
        <w:rPr>
          <w:sz w:val="24"/>
          <w:szCs w:val="24"/>
        </w:rPr>
        <w:t xml:space="preserve">           Доля безвозмездных </w:t>
      </w:r>
      <w:proofErr w:type="gramStart"/>
      <w:r w:rsidRPr="00EC1136">
        <w:rPr>
          <w:sz w:val="24"/>
          <w:szCs w:val="24"/>
        </w:rPr>
        <w:t>поступлений  в</w:t>
      </w:r>
      <w:proofErr w:type="gramEnd"/>
      <w:r w:rsidRPr="00EC1136">
        <w:rPr>
          <w:sz w:val="24"/>
          <w:szCs w:val="24"/>
        </w:rPr>
        <w:t xml:space="preserve"> общей сумме доходов составила </w:t>
      </w:r>
      <w:r>
        <w:rPr>
          <w:sz w:val="24"/>
          <w:szCs w:val="24"/>
        </w:rPr>
        <w:t>77,3</w:t>
      </w:r>
      <w:r w:rsidRPr="00EC1136">
        <w:rPr>
          <w:sz w:val="24"/>
          <w:szCs w:val="24"/>
        </w:rPr>
        <w:t xml:space="preserve"> %.</w:t>
      </w:r>
    </w:p>
    <w:p w:rsidR="003A5500" w:rsidRPr="00713B2D" w:rsidRDefault="003A5500" w:rsidP="003A5500">
      <w:r>
        <w:t xml:space="preserve">           Доля</w:t>
      </w:r>
      <w:r w:rsidRPr="00EC1136">
        <w:t xml:space="preserve"> собственных доходов в общей сумме доходов составила </w:t>
      </w:r>
      <w:r>
        <w:t xml:space="preserve">22,7 </w:t>
      </w:r>
      <w:r w:rsidRPr="00EC1136">
        <w:t>%.</w:t>
      </w:r>
    </w:p>
    <w:p w:rsidR="003A5500" w:rsidRDefault="003A5500" w:rsidP="003A5500">
      <w:pPr>
        <w:jc w:val="both"/>
      </w:pPr>
    </w:p>
    <w:p w:rsidR="003A5500" w:rsidRPr="00713B2D" w:rsidRDefault="003A5500" w:rsidP="003A5500">
      <w:pPr>
        <w:jc w:val="both"/>
      </w:pPr>
    </w:p>
    <w:p w:rsidR="003A5500" w:rsidRDefault="003A5500" w:rsidP="003A5500">
      <w:pPr>
        <w:pStyle w:val="21"/>
        <w:ind w:left="0"/>
        <w:rPr>
          <w:b/>
        </w:rPr>
      </w:pPr>
      <w:r w:rsidRPr="007C68D4">
        <w:rPr>
          <w:b/>
        </w:rPr>
        <w:t xml:space="preserve">                                                         </w:t>
      </w:r>
      <w:r w:rsidRPr="00AF12B5">
        <w:rPr>
          <w:b/>
          <w:lang w:val="en-US"/>
        </w:rPr>
        <w:t>II</w:t>
      </w:r>
      <w:r w:rsidRPr="00AF12B5">
        <w:rPr>
          <w:b/>
        </w:rPr>
        <w:t>. РАСХОДЫ</w:t>
      </w:r>
    </w:p>
    <w:p w:rsidR="003A5500" w:rsidRPr="003A5E9F" w:rsidRDefault="003A5500" w:rsidP="003A5500">
      <w:pPr>
        <w:pStyle w:val="21"/>
        <w:ind w:left="0"/>
        <w:rPr>
          <w:b/>
        </w:rPr>
      </w:pPr>
    </w:p>
    <w:p w:rsidR="003A5500" w:rsidRPr="00AF12B5" w:rsidRDefault="003A5500" w:rsidP="003A5500">
      <w:pPr>
        <w:ind w:firstLine="644"/>
        <w:jc w:val="both"/>
      </w:pPr>
      <w:r w:rsidRPr="00AF12B5">
        <w:t xml:space="preserve">По расходам бюджет </w:t>
      </w:r>
      <w:proofErr w:type="spellStart"/>
      <w:r w:rsidRPr="00AF12B5">
        <w:t>Перфиловского</w:t>
      </w:r>
      <w:proofErr w:type="spellEnd"/>
      <w:r w:rsidRPr="00AF12B5">
        <w:t xml:space="preserve"> муниципального образования за 1 полугодие 2018 года исполнен в сумме </w:t>
      </w:r>
      <w:r w:rsidRPr="00AF12B5">
        <w:rPr>
          <w:b/>
        </w:rPr>
        <w:t>3867,8</w:t>
      </w:r>
      <w:r w:rsidRPr="00AF12B5">
        <w:t xml:space="preserve"> тыс. руб. или 100 </w:t>
      </w:r>
      <w:proofErr w:type="gramStart"/>
      <w:r w:rsidRPr="00AF12B5">
        <w:t>%  к</w:t>
      </w:r>
      <w:proofErr w:type="gramEnd"/>
      <w:r w:rsidRPr="00AF12B5">
        <w:t xml:space="preserve"> плану  (Приложение № 2).</w:t>
      </w:r>
    </w:p>
    <w:p w:rsidR="003A5500" w:rsidRPr="00AF12B5" w:rsidRDefault="003A5500" w:rsidP="003A5500">
      <w:pPr>
        <w:ind w:firstLine="644"/>
        <w:jc w:val="both"/>
      </w:pPr>
    </w:p>
    <w:p w:rsidR="003A5500" w:rsidRDefault="003A5500" w:rsidP="003A5500">
      <w:pPr>
        <w:ind w:right="141"/>
        <w:jc w:val="center"/>
        <w:rPr>
          <w:b/>
        </w:rPr>
      </w:pPr>
      <w:r w:rsidRPr="00AF12B5">
        <w:rPr>
          <w:b/>
        </w:rPr>
        <w:t>По функциональной структуре:</w:t>
      </w:r>
    </w:p>
    <w:p w:rsidR="003A5500" w:rsidRDefault="003A5500" w:rsidP="003A5500">
      <w:pPr>
        <w:ind w:right="141"/>
        <w:jc w:val="center"/>
        <w:rPr>
          <w:b/>
        </w:rPr>
      </w:pPr>
    </w:p>
    <w:p w:rsidR="003A5500" w:rsidRPr="00AF12B5" w:rsidRDefault="003A5500" w:rsidP="003A5500">
      <w:pPr>
        <w:ind w:left="360" w:right="141"/>
        <w:jc w:val="both"/>
      </w:pPr>
      <w:r>
        <w:t>1</w:t>
      </w:r>
      <w:r w:rsidRPr="00AF12B5">
        <w:t>.</w:t>
      </w:r>
      <w:r w:rsidRPr="00AF12B5">
        <w:tab/>
        <w:t>Расходы на культурную сферу – 41,8 % (1616,5 тыс. руб.);</w:t>
      </w:r>
    </w:p>
    <w:p w:rsidR="003A5500" w:rsidRPr="00AF12B5" w:rsidRDefault="003A5500" w:rsidP="003A5500">
      <w:pPr>
        <w:ind w:left="142" w:right="141" w:firstLine="218"/>
        <w:jc w:val="both"/>
      </w:pPr>
      <w:r>
        <w:t>2</w:t>
      </w:r>
      <w:r w:rsidRPr="00AF12B5">
        <w:t xml:space="preserve">.   Расходы на общегосударственные вопросы – 36,0 % (1392,4 тыс. руб.); </w:t>
      </w:r>
    </w:p>
    <w:p w:rsidR="003A5500" w:rsidRPr="00AF12B5" w:rsidRDefault="003A5500" w:rsidP="003A5500">
      <w:pPr>
        <w:ind w:left="142" w:right="141"/>
        <w:jc w:val="both"/>
      </w:pPr>
      <w:r w:rsidRPr="00AF12B5">
        <w:t xml:space="preserve">    3.</w:t>
      </w:r>
      <w:r w:rsidRPr="00AF12B5">
        <w:tab/>
        <w:t>Расходы на межбюджетные трансферты – 14,5 % (562,2 тыс. руб.);</w:t>
      </w:r>
    </w:p>
    <w:p w:rsidR="003A5500" w:rsidRPr="00AF12B5" w:rsidRDefault="003A5500" w:rsidP="003A5500">
      <w:pPr>
        <w:ind w:left="360" w:right="141"/>
        <w:jc w:val="both"/>
      </w:pPr>
      <w:r w:rsidRPr="00AF12B5">
        <w:t>4.</w:t>
      </w:r>
      <w:r w:rsidRPr="00AF12B5">
        <w:tab/>
        <w:t>Расходы на национальную экономику –5,7 % (218,4 тыс. руб.);</w:t>
      </w:r>
    </w:p>
    <w:p w:rsidR="003A5500" w:rsidRPr="00AF12B5" w:rsidRDefault="003A5500" w:rsidP="003A5500">
      <w:pPr>
        <w:ind w:left="360" w:right="141"/>
        <w:jc w:val="both"/>
      </w:pPr>
      <w:r w:rsidRPr="00AF12B5">
        <w:t>5.</w:t>
      </w:r>
      <w:r w:rsidRPr="00AF12B5">
        <w:tab/>
        <w:t>Расходы на национальную оборону – 1,1 % (41,4 тыс. руб.);</w:t>
      </w:r>
    </w:p>
    <w:p w:rsidR="003A5500" w:rsidRDefault="003A5500" w:rsidP="003A5500">
      <w:pPr>
        <w:ind w:left="360" w:right="141"/>
        <w:jc w:val="both"/>
      </w:pPr>
      <w:r w:rsidRPr="00AF12B5">
        <w:t>6.</w:t>
      </w:r>
      <w:r w:rsidRPr="00AF12B5">
        <w:tab/>
        <w:t>Расходы на жилищно-коммунальное хозяйство – 0,9 % (36,9 тыс. руб.).</w:t>
      </w:r>
    </w:p>
    <w:p w:rsidR="003A5500" w:rsidRPr="00AF12B5" w:rsidRDefault="003A5500" w:rsidP="003A5500">
      <w:pPr>
        <w:ind w:left="360" w:right="141"/>
        <w:jc w:val="both"/>
      </w:pPr>
    </w:p>
    <w:p w:rsidR="003A5500" w:rsidRPr="00A44B00" w:rsidRDefault="003A5500" w:rsidP="003A5500">
      <w:pPr>
        <w:ind w:left="360" w:firstLine="360"/>
        <w:jc w:val="both"/>
      </w:pPr>
      <w:r>
        <w:t>Наиболее з</w:t>
      </w:r>
      <w:r w:rsidRPr="00A44B00">
        <w:t>начимая часть бюджетных ассигнований направлена на культурную сферу</w:t>
      </w:r>
      <w:r w:rsidRPr="00A44B00">
        <w:rPr>
          <w:b/>
        </w:rPr>
        <w:t xml:space="preserve"> – 1616,5 </w:t>
      </w:r>
      <w:r w:rsidRPr="00A44B00">
        <w:t xml:space="preserve">тыс. руб., из них: </w:t>
      </w:r>
    </w:p>
    <w:p w:rsidR="003A5500" w:rsidRPr="00A44B00" w:rsidRDefault="003A5500" w:rsidP="003A5500">
      <w:pPr>
        <w:numPr>
          <w:ilvl w:val="0"/>
          <w:numId w:val="5"/>
        </w:numPr>
        <w:jc w:val="both"/>
      </w:pPr>
      <w:r w:rsidRPr="00A44B00">
        <w:t xml:space="preserve">на выплату заработной платы с начислениями на нее в сумме </w:t>
      </w:r>
      <w:r w:rsidRPr="00A44B00">
        <w:rPr>
          <w:b/>
        </w:rPr>
        <w:t xml:space="preserve">1295,9 </w:t>
      </w:r>
      <w:r w:rsidRPr="00A44B00">
        <w:t>тыс. руб. или 33,5 % от общих расходов;</w:t>
      </w:r>
    </w:p>
    <w:p w:rsidR="003A5500" w:rsidRDefault="003A5500" w:rsidP="003A5500">
      <w:pPr>
        <w:numPr>
          <w:ilvl w:val="0"/>
          <w:numId w:val="5"/>
        </w:numPr>
        <w:jc w:val="both"/>
      </w:pPr>
      <w:r w:rsidRPr="00A44B00">
        <w:t xml:space="preserve">на иные расходы в сумме </w:t>
      </w:r>
      <w:r w:rsidRPr="00A44B00">
        <w:rPr>
          <w:b/>
        </w:rPr>
        <w:t xml:space="preserve">320,6 </w:t>
      </w:r>
      <w:r w:rsidRPr="00A44B00">
        <w:t>тыс. руб. или 8,3 % от общих расходов.</w:t>
      </w:r>
    </w:p>
    <w:p w:rsidR="003A5500" w:rsidRDefault="003A5500" w:rsidP="003A5500">
      <w:pPr>
        <w:ind w:left="142" w:right="141" w:firstLine="578"/>
        <w:jc w:val="both"/>
      </w:pPr>
    </w:p>
    <w:p w:rsidR="003A5500" w:rsidRPr="00A44B00" w:rsidRDefault="003A5500" w:rsidP="003A5500">
      <w:pPr>
        <w:ind w:left="142" w:right="141" w:firstLine="578"/>
        <w:jc w:val="both"/>
      </w:pPr>
      <w:r w:rsidRPr="00A44B00">
        <w:rPr>
          <w:b/>
        </w:rPr>
        <w:t>В структуре расходов по экономическому содержанию</w:t>
      </w:r>
      <w:r w:rsidRPr="00A44B00">
        <w:t xml:space="preserve"> наиболее значимая сумма направлена:</w:t>
      </w:r>
    </w:p>
    <w:p w:rsidR="003A5500" w:rsidRPr="00A44B00" w:rsidRDefault="003A5500" w:rsidP="003A5500">
      <w:pPr>
        <w:numPr>
          <w:ilvl w:val="0"/>
          <w:numId w:val="4"/>
        </w:numPr>
        <w:ind w:left="0" w:right="141" w:firstLine="502"/>
        <w:jc w:val="both"/>
      </w:pPr>
      <w:r w:rsidRPr="00A44B00">
        <w:t xml:space="preserve">на выплату заработной платы с начислениями на нее в сумме </w:t>
      </w:r>
      <w:r w:rsidRPr="00A44B00">
        <w:rPr>
          <w:b/>
        </w:rPr>
        <w:t>2629,2</w:t>
      </w:r>
      <w:r w:rsidRPr="00A44B00">
        <w:t xml:space="preserve"> тыс. руб. или 68,0 % от общей суммы расходов;</w:t>
      </w:r>
    </w:p>
    <w:p w:rsidR="003A5500" w:rsidRPr="00A44B00" w:rsidRDefault="003A5500" w:rsidP="003A5500">
      <w:pPr>
        <w:numPr>
          <w:ilvl w:val="0"/>
          <w:numId w:val="4"/>
        </w:numPr>
        <w:ind w:left="0" w:right="141" w:firstLine="502"/>
        <w:jc w:val="both"/>
      </w:pPr>
      <w:r w:rsidRPr="00A44B00">
        <w:t xml:space="preserve">на межбюджетные трансферты в сумме </w:t>
      </w:r>
      <w:r w:rsidRPr="00A44B00">
        <w:rPr>
          <w:b/>
        </w:rPr>
        <w:t xml:space="preserve">562,2 </w:t>
      </w:r>
      <w:r w:rsidRPr="00A44B00">
        <w:t xml:space="preserve">тыс. руб. или 14,5 % от общей суммы расходов; </w:t>
      </w:r>
    </w:p>
    <w:p w:rsidR="003A5500" w:rsidRPr="00A44B00" w:rsidRDefault="003A5500" w:rsidP="003A5500">
      <w:pPr>
        <w:numPr>
          <w:ilvl w:val="0"/>
          <w:numId w:val="4"/>
        </w:numPr>
        <w:ind w:left="0" w:right="141" w:firstLine="502"/>
        <w:jc w:val="both"/>
      </w:pPr>
      <w:r w:rsidRPr="00A44B00">
        <w:t xml:space="preserve">на оплату коммунальных услуг (электроэнергии) в сумме </w:t>
      </w:r>
      <w:r w:rsidRPr="00A44B00">
        <w:rPr>
          <w:b/>
        </w:rPr>
        <w:t>357,9</w:t>
      </w:r>
      <w:r w:rsidRPr="00A44B00">
        <w:t xml:space="preserve"> тыс. руб. или 9,3 % от общей суммы расходов;</w:t>
      </w:r>
    </w:p>
    <w:p w:rsidR="003A5500" w:rsidRPr="00A44B00" w:rsidRDefault="003A5500" w:rsidP="003A5500">
      <w:pPr>
        <w:numPr>
          <w:ilvl w:val="0"/>
          <w:numId w:val="4"/>
        </w:numPr>
        <w:ind w:left="0" w:right="141" w:firstLine="502"/>
        <w:jc w:val="both"/>
      </w:pPr>
      <w:r w:rsidRPr="00A44B00">
        <w:t xml:space="preserve">на работы, услуги по содержанию имущества в сумме </w:t>
      </w:r>
      <w:r w:rsidRPr="00A44B00">
        <w:rPr>
          <w:b/>
        </w:rPr>
        <w:t>203,3</w:t>
      </w:r>
      <w:r w:rsidRPr="00A44B00">
        <w:t xml:space="preserve"> тыс. руб. или 5,3 % от общей суммы расходов</w:t>
      </w:r>
      <w:r>
        <w:t xml:space="preserve"> (</w:t>
      </w:r>
      <w:r w:rsidRPr="002325AF">
        <w:t>замен</w:t>
      </w:r>
      <w:r>
        <w:t>а</w:t>
      </w:r>
      <w:r w:rsidRPr="002325AF">
        <w:t xml:space="preserve"> вышедших </w:t>
      </w:r>
      <w:r>
        <w:t>из строя светильников на автомобильны</w:t>
      </w:r>
      <w:r w:rsidRPr="002325AF">
        <w:t>х дорогах</w:t>
      </w:r>
      <w:r>
        <w:t>, отчистка дорог от снега,</w:t>
      </w:r>
      <w:r w:rsidRPr="002325AF">
        <w:t xml:space="preserve"> </w:t>
      </w:r>
      <w:r>
        <w:t>о</w:t>
      </w:r>
      <w:r w:rsidRPr="002325AF">
        <w:t>бслуживание пожарно-охранной сигнализации</w:t>
      </w:r>
      <w:r>
        <w:t xml:space="preserve"> и т.д.)</w:t>
      </w:r>
      <w:r w:rsidRPr="00A44B00">
        <w:t>.</w:t>
      </w:r>
    </w:p>
    <w:p w:rsidR="003A5500" w:rsidRPr="00A44B00" w:rsidRDefault="003A5500" w:rsidP="003A5500">
      <w:pPr>
        <w:ind w:right="141"/>
        <w:jc w:val="both"/>
      </w:pPr>
    </w:p>
    <w:p w:rsidR="003A5500" w:rsidRPr="003F30CA" w:rsidRDefault="003A5500" w:rsidP="003A5500">
      <w:pPr>
        <w:shd w:val="clear" w:color="auto" w:fill="FFFFFF"/>
        <w:ind w:right="141" w:firstLine="502"/>
        <w:jc w:val="both"/>
      </w:pPr>
      <w:r w:rsidRPr="003F30CA">
        <w:t xml:space="preserve">Бюджет </w:t>
      </w:r>
      <w:proofErr w:type="spellStart"/>
      <w:r w:rsidRPr="003F30CA">
        <w:t>Перфиловского</w:t>
      </w:r>
      <w:proofErr w:type="spellEnd"/>
      <w:r w:rsidRPr="003F30CA">
        <w:t xml:space="preserve"> муниципального образования по состоянию на 01.07.2018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A5500" w:rsidRPr="003F30CA" w:rsidRDefault="003A5500" w:rsidP="003A5500">
      <w:pPr>
        <w:shd w:val="clear" w:color="auto" w:fill="FFFFFF"/>
        <w:ind w:right="141"/>
        <w:jc w:val="both"/>
      </w:pPr>
      <w:r w:rsidRPr="003F30CA">
        <w:t xml:space="preserve">Просроченной дебиторской и кредиторской задолженности по состоянию на 01.07.2018 года бюджет </w:t>
      </w:r>
      <w:proofErr w:type="spellStart"/>
      <w:r w:rsidRPr="003F30CA">
        <w:t>Перфиловского</w:t>
      </w:r>
      <w:proofErr w:type="spellEnd"/>
      <w:r w:rsidRPr="003F30CA">
        <w:t xml:space="preserve"> муниципального образования не имеет.</w:t>
      </w:r>
    </w:p>
    <w:p w:rsidR="003A5500" w:rsidRPr="003F30CA" w:rsidRDefault="003A5500" w:rsidP="003A5500">
      <w:pPr>
        <w:shd w:val="clear" w:color="auto" w:fill="FFFFFF"/>
        <w:ind w:right="141" w:firstLine="720"/>
        <w:jc w:val="both"/>
      </w:pPr>
      <w:r w:rsidRPr="003F30CA">
        <w:t>Финансирование учреждений и мероприятий в течение 1 полугоди</w:t>
      </w:r>
      <w:r>
        <w:t>я</w:t>
      </w:r>
      <w:r w:rsidRPr="003F30CA">
        <w:t xml:space="preserve"> 2018 года произведено в пределах выделенных бюджетных ассигнований, утвержденных решением Думы </w:t>
      </w:r>
      <w:proofErr w:type="spellStart"/>
      <w:r w:rsidRPr="003F30CA">
        <w:t>Перфиловского</w:t>
      </w:r>
      <w:proofErr w:type="spellEnd"/>
      <w:r w:rsidRPr="003F30CA">
        <w:t xml:space="preserve"> сельского поселения № 18 от 28.12.2017, с </w:t>
      </w:r>
      <w:proofErr w:type="gramStart"/>
      <w:r w:rsidRPr="003F30CA">
        <w:t>учетом  изменений</w:t>
      </w:r>
      <w:proofErr w:type="gramEnd"/>
      <w:r w:rsidRPr="003F30CA">
        <w:t>.</w:t>
      </w:r>
    </w:p>
    <w:p w:rsidR="003A5500" w:rsidRPr="003F30CA" w:rsidRDefault="003A5500" w:rsidP="003A5500">
      <w:pPr>
        <w:ind w:left="142" w:right="141"/>
        <w:jc w:val="center"/>
        <w:rPr>
          <w:b/>
        </w:rPr>
      </w:pPr>
    </w:p>
    <w:p w:rsidR="003A5500" w:rsidRPr="003F30CA" w:rsidRDefault="003A5500" w:rsidP="003A5500">
      <w:pPr>
        <w:ind w:left="142" w:right="141"/>
        <w:jc w:val="center"/>
        <w:rPr>
          <w:b/>
        </w:rPr>
      </w:pPr>
      <w:r w:rsidRPr="003F30CA">
        <w:rPr>
          <w:b/>
          <w:lang w:val="en-US"/>
        </w:rPr>
        <w:t>III</w:t>
      </w:r>
      <w:r w:rsidRPr="003F30CA">
        <w:rPr>
          <w:b/>
        </w:rPr>
        <w:t>. Резервный фонд</w:t>
      </w:r>
    </w:p>
    <w:p w:rsidR="003A5500" w:rsidRPr="003F30CA" w:rsidRDefault="003A5500" w:rsidP="003A5500">
      <w:pPr>
        <w:ind w:left="142" w:right="141"/>
        <w:jc w:val="center"/>
        <w:rPr>
          <w:b/>
        </w:rPr>
      </w:pPr>
    </w:p>
    <w:p w:rsidR="003A5500" w:rsidRPr="003F30CA" w:rsidRDefault="003A5500" w:rsidP="003A5500">
      <w:pPr>
        <w:ind w:left="142" w:right="141" w:firstLine="578"/>
        <w:jc w:val="both"/>
      </w:pPr>
      <w:r w:rsidRPr="003F30CA">
        <w:t xml:space="preserve">Расходы за счет средств резервного фонда администрации </w:t>
      </w:r>
      <w:proofErr w:type="spellStart"/>
      <w:r w:rsidRPr="003F30CA">
        <w:t>Перфиловского</w:t>
      </w:r>
      <w:proofErr w:type="spellEnd"/>
      <w:r w:rsidRPr="003F30CA">
        <w:t xml:space="preserve"> сельского поселения за 1 полугодие 2018 года не производились.</w:t>
      </w:r>
    </w:p>
    <w:p w:rsidR="0044620C" w:rsidRDefault="0044620C" w:rsidP="0044620C">
      <w:pPr>
        <w:jc w:val="both"/>
      </w:pPr>
      <w:r>
        <w:t xml:space="preserve">                                                                                                                                              .</w:t>
      </w:r>
    </w:p>
    <w:p w:rsidR="00026972" w:rsidRDefault="00026972" w:rsidP="002746DF">
      <w:pPr>
        <w:shd w:val="clear" w:color="auto" w:fill="FFFFFF"/>
        <w:rPr>
          <w:b/>
          <w:color w:val="000000"/>
        </w:rPr>
      </w:pPr>
    </w:p>
    <w:p w:rsidR="005E5836" w:rsidRPr="007265B2" w:rsidRDefault="005E5836" w:rsidP="005E5836">
      <w:pPr>
        <w:contextualSpacing/>
        <w:jc w:val="center"/>
        <w:rPr>
          <w:b/>
          <w:lang w:eastAsia="en-US"/>
        </w:rPr>
      </w:pPr>
      <w:r w:rsidRPr="00895F03">
        <w:rPr>
          <w:b/>
          <w:lang w:eastAsia="en-US"/>
        </w:rPr>
        <w:lastRenderedPageBreak/>
        <w:t>4</w:t>
      </w:r>
      <w:r w:rsidRPr="007265B2">
        <w:rPr>
          <w:b/>
          <w:lang w:eastAsia="en-US"/>
        </w:rPr>
        <w:t>.1. Краткое описание целевых муниципальных программ и какие основные проблемы они решают</w:t>
      </w:r>
    </w:p>
    <w:p w:rsidR="005E5836" w:rsidRPr="00CF14F7" w:rsidRDefault="005E5836" w:rsidP="005E5836">
      <w:pPr>
        <w:widowControl w:val="0"/>
        <w:autoSpaceDE w:val="0"/>
        <w:autoSpaceDN w:val="0"/>
        <w:adjustRightInd w:val="0"/>
        <w:contextualSpacing/>
        <w:jc w:val="both"/>
        <w:rPr>
          <w:sz w:val="28"/>
          <w:szCs w:val="28"/>
        </w:rPr>
      </w:pPr>
      <w:r w:rsidRPr="007265B2">
        <w:rPr>
          <w:spacing w:val="-12"/>
        </w:rPr>
        <w:t> </w:t>
      </w:r>
      <w:r w:rsidRPr="007265B2">
        <w:t>В целях обеспечения комплексного подхода к решению актуальных социально-экономическ</w:t>
      </w:r>
      <w:r>
        <w:t xml:space="preserve">их проблем на территории </w:t>
      </w:r>
      <w:proofErr w:type="spellStart"/>
      <w:r w:rsidRPr="00FF3015">
        <w:t>Перфиловского</w:t>
      </w:r>
      <w:proofErr w:type="spellEnd"/>
      <w:r w:rsidRPr="00FF3015">
        <w:t xml:space="preserve"> </w:t>
      </w:r>
      <w:r w:rsidRPr="007265B2">
        <w:t>муниципального образования раз</w:t>
      </w:r>
      <w:r>
        <w:t>работана муниципальная программа «Социально-экономическое развитие территории сельского поселения на 2018-2022 годы».</w:t>
      </w:r>
      <w:r w:rsidRPr="003B7DF5">
        <w:rPr>
          <w:sz w:val="28"/>
          <w:szCs w:val="28"/>
        </w:rPr>
        <w:t xml:space="preserve"> </w:t>
      </w:r>
      <w:r w:rsidRPr="00F67CA9">
        <w:t>Целью</w:t>
      </w:r>
      <w:r>
        <w:t xml:space="preserve"> данной</w:t>
      </w:r>
      <w:r w:rsidRPr="00F67CA9">
        <w:t xml:space="preserve"> Программы является:</w:t>
      </w:r>
    </w:p>
    <w:p w:rsidR="005E5836" w:rsidRPr="00F67CA9" w:rsidRDefault="005E5836" w:rsidP="005E5836">
      <w:pPr>
        <w:contextualSpacing/>
        <w:jc w:val="both"/>
      </w:pPr>
      <w:r w:rsidRPr="00F67CA9">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5E5836" w:rsidRPr="00F67CA9" w:rsidRDefault="005E5836" w:rsidP="005E5836">
      <w:pPr>
        <w:contextualSpacing/>
        <w:jc w:val="both"/>
      </w:pPr>
      <w:r w:rsidRPr="00F67CA9">
        <w:t>Для реализации поставленной цели необходимо решение следующих задач:</w:t>
      </w:r>
    </w:p>
    <w:p w:rsidR="005E5836" w:rsidRPr="00F67CA9" w:rsidRDefault="005E5836" w:rsidP="005E5836">
      <w:pPr>
        <w:suppressAutoHyphens/>
        <w:contextualSpacing/>
        <w:jc w:val="both"/>
      </w:pPr>
      <w:r w:rsidRPr="00F67CA9">
        <w:t>-</w:t>
      </w:r>
      <w:r>
        <w:t xml:space="preserve"> </w:t>
      </w:r>
      <w:r w:rsidRPr="00F67CA9">
        <w:t>осуществление эффективной</w:t>
      </w:r>
      <w:r>
        <w:t xml:space="preserve"> муниципальной политики в </w:t>
      </w:r>
      <w:proofErr w:type="spellStart"/>
      <w:r w:rsidRPr="00FF3015">
        <w:t>Перфиловско</w:t>
      </w:r>
      <w:r>
        <w:t>м</w:t>
      </w:r>
      <w:proofErr w:type="spellEnd"/>
      <w:r w:rsidRPr="00F67CA9">
        <w:t xml:space="preserve"> сельском поселении;</w:t>
      </w:r>
    </w:p>
    <w:p w:rsidR="005E5836" w:rsidRPr="00F67CA9" w:rsidRDefault="005E5836" w:rsidP="005E5836">
      <w:pPr>
        <w:suppressAutoHyphens/>
        <w:contextualSpacing/>
        <w:jc w:val="both"/>
      </w:pPr>
      <w:r w:rsidRPr="00F67CA9">
        <w:t xml:space="preserve"> -</w:t>
      </w:r>
      <w:r>
        <w:t xml:space="preserve"> </w:t>
      </w:r>
      <w:r w:rsidRPr="00F67CA9">
        <w:t xml:space="preserve">сохранение и развитие транспортной инфраструктуры; </w:t>
      </w:r>
    </w:p>
    <w:p w:rsidR="005E5836" w:rsidRPr="00F67CA9" w:rsidRDefault="005E5836" w:rsidP="005E5836">
      <w:pPr>
        <w:suppressAutoHyphens/>
        <w:contextualSpacing/>
        <w:jc w:val="both"/>
      </w:pPr>
      <w:r w:rsidRPr="00F67CA9">
        <w:t>-обеспечение комплексного пространственного и территориального развития сельского поселения;</w:t>
      </w:r>
    </w:p>
    <w:p w:rsidR="005E5836" w:rsidRPr="00F67CA9" w:rsidRDefault="005E5836" w:rsidP="005E5836">
      <w:pPr>
        <w:suppressAutoHyphens/>
        <w:contextualSpacing/>
        <w:jc w:val="both"/>
      </w:pPr>
      <w:r w:rsidRPr="00F67CA9">
        <w:t>-</w:t>
      </w:r>
      <w:r>
        <w:t xml:space="preserve"> </w:t>
      </w:r>
      <w:r w:rsidRPr="00F67CA9">
        <w:t>укрепление безопасности те</w:t>
      </w:r>
      <w:r>
        <w:t>рритории сельского поселения</w:t>
      </w:r>
      <w:r w:rsidRPr="00F67CA9">
        <w:t>;</w:t>
      </w:r>
    </w:p>
    <w:p w:rsidR="005E5836" w:rsidRPr="00F67CA9" w:rsidRDefault="005E5836" w:rsidP="005E5836">
      <w:pPr>
        <w:suppressAutoHyphens/>
        <w:contextualSpacing/>
        <w:jc w:val="both"/>
      </w:pPr>
      <w:r w:rsidRPr="00F67CA9">
        <w:t xml:space="preserve"> - сохранение и развитие культуры, физической культуры и спорта;</w:t>
      </w:r>
    </w:p>
    <w:p w:rsidR="005E5836" w:rsidRPr="00F67CA9" w:rsidRDefault="005E5836" w:rsidP="005E5836">
      <w:pPr>
        <w:autoSpaceDE w:val="0"/>
        <w:autoSpaceDN w:val="0"/>
        <w:adjustRightInd w:val="0"/>
        <w:contextualSpacing/>
        <w:jc w:val="both"/>
        <w:rPr>
          <w:color w:val="000000"/>
        </w:rPr>
      </w:pPr>
      <w:r w:rsidRPr="00F67CA9">
        <w:rPr>
          <w:color w:val="000000"/>
          <w:spacing w:val="-2"/>
        </w:rPr>
        <w:t>-</w:t>
      </w:r>
      <w:r w:rsidRPr="00F67CA9">
        <w:rPr>
          <w:color w:val="000000"/>
        </w:rPr>
        <w:t>создание более комфортных усл</w:t>
      </w:r>
      <w:r>
        <w:rPr>
          <w:color w:val="000000"/>
        </w:rPr>
        <w:t xml:space="preserve">овий проживания населения </w:t>
      </w:r>
      <w:proofErr w:type="spellStart"/>
      <w:r w:rsidRPr="00FF3015">
        <w:rPr>
          <w:color w:val="000000"/>
        </w:rPr>
        <w:t>Перфиловско</w:t>
      </w:r>
      <w:r>
        <w:rPr>
          <w:color w:val="000000"/>
        </w:rPr>
        <w:t>м</w:t>
      </w:r>
      <w:proofErr w:type="spellEnd"/>
      <w:r w:rsidRPr="00F67CA9">
        <w:rPr>
          <w:color w:val="000000"/>
        </w:rPr>
        <w:t xml:space="preserve"> сельско</w:t>
      </w:r>
      <w:r>
        <w:rPr>
          <w:color w:val="000000"/>
        </w:rPr>
        <w:t>м поселении</w:t>
      </w:r>
      <w:r w:rsidRPr="00F67CA9">
        <w:rPr>
          <w:color w:val="000000"/>
        </w:rPr>
        <w:t>;</w:t>
      </w:r>
    </w:p>
    <w:p w:rsidR="005E5836" w:rsidRPr="00F67CA9" w:rsidRDefault="005E5836" w:rsidP="005E5836">
      <w:pPr>
        <w:autoSpaceDE w:val="0"/>
        <w:autoSpaceDN w:val="0"/>
        <w:adjustRightInd w:val="0"/>
        <w:contextualSpacing/>
        <w:jc w:val="both"/>
      </w:pPr>
      <w:r w:rsidRPr="00F67CA9">
        <w:t>Ожидаемые конечные результаты реализации муниципальной программы</w:t>
      </w:r>
    </w:p>
    <w:p w:rsidR="005E5836" w:rsidRPr="00F67CA9" w:rsidRDefault="005E5836" w:rsidP="005E5836">
      <w:pPr>
        <w:widowControl w:val="0"/>
        <w:autoSpaceDE w:val="0"/>
        <w:autoSpaceDN w:val="0"/>
        <w:adjustRightInd w:val="0"/>
        <w:contextualSpacing/>
        <w:jc w:val="both"/>
        <w:rPr>
          <w:bCs/>
        </w:rPr>
      </w:pPr>
      <w:r w:rsidRPr="00F67CA9">
        <w:t>1. Повышение качества предоставляемых услуг</w:t>
      </w:r>
      <w:r>
        <w:t xml:space="preserve"> Администрацией </w:t>
      </w:r>
      <w:proofErr w:type="spellStart"/>
      <w:r w:rsidRPr="00FF3015">
        <w:t>Перфиловского</w:t>
      </w:r>
      <w:proofErr w:type="spellEnd"/>
      <w:r w:rsidRPr="00F67CA9">
        <w:t xml:space="preserve"> сельского поселения;</w:t>
      </w:r>
    </w:p>
    <w:p w:rsidR="005E5836" w:rsidRPr="00F67CA9" w:rsidRDefault="005E5836" w:rsidP="005E5836">
      <w:pPr>
        <w:widowControl w:val="0"/>
        <w:autoSpaceDE w:val="0"/>
        <w:autoSpaceDN w:val="0"/>
        <w:adjustRightInd w:val="0"/>
        <w:contextualSpacing/>
        <w:jc w:val="both"/>
      </w:pPr>
      <w:r w:rsidRPr="00F67CA9">
        <w:t>2. Эффективное использование средств местного бюджета;</w:t>
      </w:r>
    </w:p>
    <w:p w:rsidR="005E5836" w:rsidRPr="00F67CA9" w:rsidRDefault="005E5836" w:rsidP="005E5836">
      <w:pPr>
        <w:widowControl w:val="0"/>
        <w:autoSpaceDE w:val="0"/>
        <w:autoSpaceDN w:val="0"/>
        <w:adjustRightInd w:val="0"/>
        <w:contextualSpacing/>
        <w:jc w:val="both"/>
      </w:pPr>
      <w:r w:rsidRPr="00F67CA9">
        <w:rPr>
          <w:bCs/>
        </w:rPr>
        <w:t>3. Увеличение собственных доходов местного бюджета;</w:t>
      </w:r>
    </w:p>
    <w:p w:rsidR="005E5836" w:rsidRPr="00F67CA9" w:rsidRDefault="005E5836" w:rsidP="005E5836">
      <w:pPr>
        <w:widowControl w:val="0"/>
        <w:autoSpaceDE w:val="0"/>
        <w:autoSpaceDN w:val="0"/>
        <w:adjustRightInd w:val="0"/>
        <w:contextualSpacing/>
        <w:jc w:val="both"/>
        <w:rPr>
          <w:bCs/>
        </w:rPr>
      </w:pPr>
      <w:r w:rsidRPr="00F67CA9">
        <w:t>4. Обеспечение безопасности населения;</w:t>
      </w:r>
    </w:p>
    <w:p w:rsidR="005E5836" w:rsidRPr="00F67CA9" w:rsidRDefault="005E5836" w:rsidP="005E5836">
      <w:pPr>
        <w:widowControl w:val="0"/>
        <w:autoSpaceDE w:val="0"/>
        <w:autoSpaceDN w:val="0"/>
        <w:adjustRightInd w:val="0"/>
        <w:contextualSpacing/>
        <w:jc w:val="both"/>
      </w:pPr>
      <w:r w:rsidRPr="00F67CA9">
        <w:t>5. Сохранение и развитие транспортной инфраструктуры;</w:t>
      </w:r>
    </w:p>
    <w:p w:rsidR="005E5836" w:rsidRPr="00F67CA9" w:rsidRDefault="005E5836" w:rsidP="005E5836">
      <w:pPr>
        <w:widowControl w:val="0"/>
        <w:autoSpaceDE w:val="0"/>
        <w:autoSpaceDN w:val="0"/>
        <w:adjustRightInd w:val="0"/>
        <w:contextualSpacing/>
        <w:jc w:val="both"/>
      </w:pPr>
      <w:r w:rsidRPr="00F67CA9">
        <w:t xml:space="preserve">6. Улучшение санитарного и экологического </w:t>
      </w:r>
      <w:proofErr w:type="gramStart"/>
      <w:r w:rsidRPr="00F67CA9">
        <w:t>состояния  поселения</w:t>
      </w:r>
      <w:proofErr w:type="gramEnd"/>
      <w:r w:rsidRPr="00F67CA9">
        <w:t>;</w:t>
      </w:r>
    </w:p>
    <w:p w:rsidR="005E5836" w:rsidRPr="00F67CA9" w:rsidRDefault="005E5836" w:rsidP="005E5836">
      <w:pPr>
        <w:widowControl w:val="0"/>
        <w:autoSpaceDE w:val="0"/>
        <w:autoSpaceDN w:val="0"/>
        <w:adjustRightInd w:val="0"/>
        <w:contextualSpacing/>
        <w:jc w:val="both"/>
      </w:pPr>
      <w:r w:rsidRPr="00F67CA9">
        <w:t>7. Исключение правовых коллизий при осуществлении градостроительной д</w:t>
      </w:r>
      <w:r>
        <w:t xml:space="preserve">еятельности на территории </w:t>
      </w:r>
      <w:proofErr w:type="spellStart"/>
      <w:r w:rsidRPr="00FF3015">
        <w:t>Перфиловского</w:t>
      </w:r>
      <w:proofErr w:type="spellEnd"/>
      <w:r w:rsidRPr="00F67CA9">
        <w:t xml:space="preserve"> сельского поселения, в части землеустройства;</w:t>
      </w:r>
    </w:p>
    <w:p w:rsidR="005E5836" w:rsidRPr="00F67CA9" w:rsidRDefault="005E5836" w:rsidP="005E5836">
      <w:pPr>
        <w:widowControl w:val="0"/>
        <w:autoSpaceDE w:val="0"/>
        <w:autoSpaceDN w:val="0"/>
        <w:adjustRightInd w:val="0"/>
        <w:contextualSpacing/>
        <w:jc w:val="both"/>
      </w:pPr>
      <w:r w:rsidRPr="00F67CA9">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5E5836" w:rsidRPr="00F67CA9" w:rsidRDefault="005E5836" w:rsidP="005E5836">
      <w:pPr>
        <w:widowControl w:val="0"/>
        <w:autoSpaceDE w:val="0"/>
        <w:autoSpaceDN w:val="0"/>
        <w:adjustRightInd w:val="0"/>
        <w:contextualSpacing/>
        <w:jc w:val="both"/>
      </w:pPr>
      <w:r w:rsidRPr="00F67CA9">
        <w:t>9. Формирование у населения здорового образа жизни;</w:t>
      </w:r>
    </w:p>
    <w:p w:rsidR="005E5836" w:rsidRDefault="005E5836" w:rsidP="005E5836">
      <w:pPr>
        <w:autoSpaceDE w:val="0"/>
        <w:autoSpaceDN w:val="0"/>
        <w:adjustRightInd w:val="0"/>
        <w:contextualSpacing/>
        <w:jc w:val="both"/>
        <w:rPr>
          <w:bCs/>
        </w:rPr>
      </w:pPr>
      <w:r w:rsidRPr="00F67CA9">
        <w:rPr>
          <w:bCs/>
        </w:rPr>
        <w:t xml:space="preserve">10. Повышение качества и уровня жизни населения, его занятости.  </w:t>
      </w:r>
    </w:p>
    <w:p w:rsidR="005E5836" w:rsidRPr="00F67CA9" w:rsidRDefault="005E5836" w:rsidP="005E5836">
      <w:pPr>
        <w:autoSpaceDE w:val="0"/>
        <w:autoSpaceDN w:val="0"/>
        <w:adjustRightInd w:val="0"/>
        <w:contextualSpacing/>
        <w:jc w:val="both"/>
        <w:rPr>
          <w:color w:val="000000"/>
        </w:rPr>
      </w:pPr>
      <w:r w:rsidRPr="00F67CA9">
        <w:rPr>
          <w:bCs/>
        </w:rPr>
        <w:t xml:space="preserve"> </w:t>
      </w:r>
    </w:p>
    <w:p w:rsidR="005E5836" w:rsidRPr="00F67CA9" w:rsidRDefault="005E5836" w:rsidP="005E5836">
      <w:pPr>
        <w:autoSpaceDE w:val="0"/>
        <w:autoSpaceDN w:val="0"/>
        <w:adjustRightInd w:val="0"/>
        <w:contextualSpacing/>
        <w:jc w:val="both"/>
        <w:rPr>
          <w:spacing w:val="-12"/>
        </w:rPr>
      </w:pPr>
      <w:r w:rsidRPr="00F67CA9">
        <w:t xml:space="preserve">Данная программа </w:t>
      </w:r>
      <w:proofErr w:type="gramStart"/>
      <w:r w:rsidRPr="00F67CA9">
        <w:rPr>
          <w:spacing w:val="-12"/>
        </w:rPr>
        <w:t>имеет  шесть</w:t>
      </w:r>
      <w:proofErr w:type="gramEnd"/>
      <w:r w:rsidRPr="00F67CA9">
        <w:rPr>
          <w:spacing w:val="-12"/>
        </w:rPr>
        <w:t xml:space="preserve"> подпрограмм:</w:t>
      </w:r>
    </w:p>
    <w:p w:rsidR="005E5836" w:rsidRDefault="005E5836" w:rsidP="005E5836">
      <w:pPr>
        <w:widowControl w:val="0"/>
        <w:autoSpaceDE w:val="0"/>
        <w:autoSpaceDN w:val="0"/>
        <w:adjustRightInd w:val="0"/>
        <w:contextualSpacing/>
        <w:jc w:val="both"/>
      </w:pPr>
      <w:r w:rsidRPr="003B7DF5">
        <w:t xml:space="preserve">1. «Обеспечение деятельности главы </w:t>
      </w:r>
      <w:proofErr w:type="spellStart"/>
      <w:r w:rsidRPr="00FF3015">
        <w:t>Перфиловского</w:t>
      </w:r>
      <w:proofErr w:type="spellEnd"/>
      <w:r w:rsidRPr="003B7DF5">
        <w:t xml:space="preserve"> сельского поселения и администрации </w:t>
      </w:r>
      <w:proofErr w:type="spellStart"/>
      <w:r w:rsidRPr="00FF3015">
        <w:t>Перфиловского</w:t>
      </w:r>
      <w:proofErr w:type="spellEnd"/>
      <w:r w:rsidRPr="003B7DF5">
        <w:t xml:space="preserve"> сельско</w:t>
      </w:r>
      <w:r>
        <w:t>го поселения на 2018-2022гг.»</w:t>
      </w:r>
    </w:p>
    <w:p w:rsidR="005E5836" w:rsidRPr="003B7DF5" w:rsidRDefault="005E5836" w:rsidP="005E5836">
      <w:pPr>
        <w:contextualSpacing/>
        <w:jc w:val="both"/>
      </w:pPr>
      <w:proofErr w:type="gramStart"/>
      <w:r w:rsidRPr="00EF53CA">
        <w:t>Цель  подпрограммы</w:t>
      </w:r>
      <w:proofErr w:type="gramEnd"/>
      <w:r w:rsidRPr="00EF53CA">
        <w:t xml:space="preserve">: Осуществление эффективной муниципальной политики в </w:t>
      </w:r>
      <w:proofErr w:type="spellStart"/>
      <w:r w:rsidRPr="00FF3015">
        <w:t>Перфиловско</w:t>
      </w:r>
      <w:r>
        <w:t>м</w:t>
      </w:r>
      <w:proofErr w:type="spellEnd"/>
      <w:r>
        <w:t xml:space="preserve"> сельском поселении.</w:t>
      </w:r>
    </w:p>
    <w:p w:rsidR="005E5836" w:rsidRPr="00EF53CA" w:rsidRDefault="005E5836" w:rsidP="005E5836">
      <w:pPr>
        <w:widowControl w:val="0"/>
        <w:autoSpaceDE w:val="0"/>
        <w:autoSpaceDN w:val="0"/>
        <w:adjustRightInd w:val="0"/>
        <w:contextualSpacing/>
        <w:jc w:val="both"/>
      </w:pPr>
      <w:r w:rsidRPr="003B7DF5">
        <w:t xml:space="preserve">2. «Повышение эффективности бюджетных расходов </w:t>
      </w:r>
      <w:proofErr w:type="spellStart"/>
      <w:r w:rsidRPr="00FF3015">
        <w:t>Перфиловского</w:t>
      </w:r>
      <w:proofErr w:type="spellEnd"/>
      <w:r w:rsidRPr="003B7DF5">
        <w:t xml:space="preserve"> сельс</w:t>
      </w:r>
      <w:r>
        <w:t>кого поселения на 2018-2022гг.»</w:t>
      </w:r>
    </w:p>
    <w:p w:rsidR="005E5836" w:rsidRPr="003B7DF5" w:rsidRDefault="005E5836" w:rsidP="005E5836">
      <w:pPr>
        <w:contextualSpacing/>
        <w:jc w:val="both"/>
      </w:pPr>
      <w:proofErr w:type="gramStart"/>
      <w:r w:rsidRPr="00EF53CA">
        <w:t>Цель  подпрограммы</w:t>
      </w:r>
      <w:proofErr w:type="gramEnd"/>
      <w:r w:rsidRPr="00EF53CA">
        <w:t xml:space="preserve">: Повышение эффективности бюджетных расходов в </w:t>
      </w:r>
      <w:proofErr w:type="spellStart"/>
      <w:r w:rsidRPr="00FF3015">
        <w:t>Перфиловского</w:t>
      </w:r>
      <w:proofErr w:type="spellEnd"/>
      <w:r w:rsidRPr="00EF53CA">
        <w:t xml:space="preserve"> сельском поселении</w:t>
      </w:r>
    </w:p>
    <w:p w:rsidR="005E5836" w:rsidRPr="00EF53CA" w:rsidRDefault="005E5836" w:rsidP="005E5836">
      <w:pPr>
        <w:widowControl w:val="0"/>
        <w:autoSpaceDE w:val="0"/>
        <w:autoSpaceDN w:val="0"/>
        <w:adjustRightInd w:val="0"/>
        <w:ind w:left="-62"/>
        <w:contextualSpacing/>
        <w:jc w:val="both"/>
      </w:pPr>
      <w:r w:rsidRPr="003B7DF5">
        <w:t xml:space="preserve">3. «Развитие инфраструктуры на территории </w:t>
      </w:r>
      <w:proofErr w:type="spellStart"/>
      <w:r w:rsidRPr="00FF3015">
        <w:t>Перфиловского</w:t>
      </w:r>
      <w:proofErr w:type="spellEnd"/>
      <w:r w:rsidRPr="003B7DF5">
        <w:t xml:space="preserve"> сельс</w:t>
      </w:r>
      <w:r>
        <w:t>кого поселения на 2018-2022гг.»</w:t>
      </w:r>
    </w:p>
    <w:p w:rsidR="005E5836" w:rsidRPr="003B7DF5" w:rsidRDefault="005E5836" w:rsidP="005E5836">
      <w:pPr>
        <w:contextualSpacing/>
        <w:jc w:val="both"/>
      </w:pPr>
      <w:proofErr w:type="gramStart"/>
      <w:r w:rsidRPr="00EF53CA">
        <w:t>Цель  подпрограммы</w:t>
      </w:r>
      <w:proofErr w:type="gramEnd"/>
      <w:r w:rsidRPr="00EF53CA">
        <w:t>: Создание комфортных и качественны</w:t>
      </w:r>
      <w:r>
        <w:t>х условий проживания населения.</w:t>
      </w:r>
    </w:p>
    <w:p w:rsidR="005E5836" w:rsidRDefault="005E5836" w:rsidP="005E5836">
      <w:pPr>
        <w:widowControl w:val="0"/>
        <w:autoSpaceDE w:val="0"/>
        <w:autoSpaceDN w:val="0"/>
        <w:adjustRightInd w:val="0"/>
        <w:ind w:left="-62"/>
        <w:contextualSpacing/>
        <w:jc w:val="both"/>
      </w:pPr>
      <w:r w:rsidRPr="003B7DF5">
        <w:t xml:space="preserve">4. «Обеспечение комплексного пространственного и территориального развития </w:t>
      </w:r>
      <w:proofErr w:type="spellStart"/>
      <w:r w:rsidRPr="00FF3015">
        <w:t>Перфиловского</w:t>
      </w:r>
      <w:proofErr w:type="spellEnd"/>
      <w:r w:rsidRPr="003B7DF5">
        <w:t xml:space="preserve"> сельс</w:t>
      </w:r>
      <w:r>
        <w:t>кого поселения на 2018-2022гг.»</w:t>
      </w:r>
    </w:p>
    <w:p w:rsidR="005E5836" w:rsidRPr="003B7DF5" w:rsidRDefault="005E5836" w:rsidP="005E5836">
      <w:pPr>
        <w:contextualSpacing/>
        <w:jc w:val="both"/>
      </w:pPr>
      <w:proofErr w:type="gramStart"/>
      <w:r w:rsidRPr="006578CE">
        <w:t>Цель  подпрограммы</w:t>
      </w:r>
      <w:proofErr w:type="gramEnd"/>
      <w:r w:rsidRPr="006578CE">
        <w:t xml:space="preserve">: Создание условий для обеспечения развития территории </w:t>
      </w:r>
      <w:proofErr w:type="spellStart"/>
      <w:r w:rsidRPr="00FF3015">
        <w:t>Перфиловского</w:t>
      </w:r>
      <w:proofErr w:type="spellEnd"/>
      <w:r w:rsidRPr="006578CE">
        <w:t xml:space="preserve"> сельского поселения, благоприятных условий жизнедеятельности   и  повышение эффективности использования земельных ресурсов сельского посе</w:t>
      </w:r>
      <w:r>
        <w:t>ления.</w:t>
      </w:r>
    </w:p>
    <w:p w:rsidR="005E5836" w:rsidRPr="006578CE" w:rsidRDefault="005E5836" w:rsidP="005E5836">
      <w:pPr>
        <w:widowControl w:val="0"/>
        <w:autoSpaceDE w:val="0"/>
        <w:autoSpaceDN w:val="0"/>
        <w:adjustRightInd w:val="0"/>
        <w:ind w:left="-62"/>
        <w:contextualSpacing/>
        <w:jc w:val="both"/>
      </w:pPr>
      <w:r w:rsidRPr="003B7DF5">
        <w:t xml:space="preserve">5. «Обеспечение комплексных мер безопасности на территории </w:t>
      </w:r>
      <w:proofErr w:type="spellStart"/>
      <w:r w:rsidRPr="00FF3015">
        <w:t>Перфиловского</w:t>
      </w:r>
      <w:proofErr w:type="spellEnd"/>
      <w:r w:rsidRPr="00FF3015">
        <w:t xml:space="preserve"> </w:t>
      </w:r>
      <w:r w:rsidRPr="003B7DF5">
        <w:t>сельского поселения на 2018-2022гг.»;</w:t>
      </w:r>
    </w:p>
    <w:p w:rsidR="005E5836" w:rsidRPr="005E5836" w:rsidRDefault="005E5836" w:rsidP="005E5836">
      <w:pPr>
        <w:contextualSpacing/>
        <w:jc w:val="both"/>
        <w:rPr>
          <w:sz w:val="28"/>
          <w:szCs w:val="28"/>
        </w:rPr>
      </w:pPr>
      <w:proofErr w:type="gramStart"/>
      <w:r w:rsidRPr="006578CE">
        <w:lastRenderedPageBreak/>
        <w:t>Цель  подпрограммы</w:t>
      </w:r>
      <w:proofErr w:type="gramEnd"/>
      <w:r w:rsidRPr="006578CE">
        <w:t>: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r>
        <w:rPr>
          <w:sz w:val="28"/>
          <w:szCs w:val="28"/>
        </w:rPr>
        <w:t>.</w:t>
      </w:r>
    </w:p>
    <w:p w:rsidR="005E5836" w:rsidRPr="003B7DF5" w:rsidRDefault="005E5836" w:rsidP="005E5836">
      <w:pPr>
        <w:widowControl w:val="0"/>
        <w:autoSpaceDE w:val="0"/>
        <w:autoSpaceDN w:val="0"/>
        <w:adjustRightInd w:val="0"/>
        <w:contextualSpacing/>
        <w:jc w:val="both"/>
        <w:outlineLvl w:val="2"/>
      </w:pPr>
      <w:r w:rsidRPr="003B7DF5">
        <w:t xml:space="preserve">6. «Развитие сферы культуры и спорта на территории </w:t>
      </w:r>
      <w:proofErr w:type="spellStart"/>
      <w:r w:rsidRPr="00FF3015">
        <w:t>Перфиловского</w:t>
      </w:r>
      <w:proofErr w:type="spellEnd"/>
      <w:r w:rsidRPr="003B7DF5">
        <w:t xml:space="preserve"> сельс</w:t>
      </w:r>
      <w:r>
        <w:t>кого поселения на 2018-2022гг.»</w:t>
      </w:r>
    </w:p>
    <w:p w:rsidR="005E5836" w:rsidRDefault="005E5836" w:rsidP="005E5836">
      <w:pPr>
        <w:shd w:val="clear" w:color="auto" w:fill="FFFFFF"/>
        <w:jc w:val="both"/>
        <w:rPr>
          <w:b/>
          <w:color w:val="000000"/>
        </w:rPr>
      </w:pPr>
      <w:proofErr w:type="gramStart"/>
      <w:r w:rsidRPr="006578CE">
        <w:t>Цель  подпрограммы</w:t>
      </w:r>
      <w:proofErr w:type="gramEnd"/>
      <w:r w:rsidRPr="006578CE">
        <w:t>: Создание условий для развития культуры, физической культуры и массо</w:t>
      </w:r>
      <w:r>
        <w:t xml:space="preserve">вого спорта на территории </w:t>
      </w:r>
      <w:proofErr w:type="spellStart"/>
      <w:r w:rsidRPr="00FF3015">
        <w:t>Перфиловского</w:t>
      </w:r>
      <w:proofErr w:type="spellEnd"/>
      <w:r w:rsidRPr="006578CE">
        <w:t xml:space="preserve"> сельского поселения</w:t>
      </w:r>
      <w:r>
        <w:t>.</w:t>
      </w:r>
    </w:p>
    <w:sectPr w:rsidR="005E5836" w:rsidSect="00026972">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cs="Times New Roman" w:hint="default"/>
      </w:rPr>
    </w:lvl>
    <w:lvl w:ilvl="1" w:tplc="0C1E387A">
      <w:numFmt w:val="none"/>
      <w:lvlText w:val=""/>
      <w:lvlJc w:val="left"/>
      <w:pPr>
        <w:tabs>
          <w:tab w:val="num" w:pos="360"/>
        </w:tabs>
      </w:pPr>
      <w:rPr>
        <w:rFonts w:cs="Times New Roman"/>
      </w:rPr>
    </w:lvl>
    <w:lvl w:ilvl="2" w:tplc="F762F0A2">
      <w:numFmt w:val="none"/>
      <w:lvlText w:val=""/>
      <w:lvlJc w:val="left"/>
      <w:pPr>
        <w:tabs>
          <w:tab w:val="num" w:pos="360"/>
        </w:tabs>
      </w:pPr>
      <w:rPr>
        <w:rFonts w:cs="Times New Roman"/>
      </w:rPr>
    </w:lvl>
    <w:lvl w:ilvl="3" w:tplc="26F85B12">
      <w:numFmt w:val="none"/>
      <w:lvlText w:val=""/>
      <w:lvlJc w:val="left"/>
      <w:pPr>
        <w:tabs>
          <w:tab w:val="num" w:pos="360"/>
        </w:tabs>
      </w:pPr>
      <w:rPr>
        <w:rFonts w:cs="Times New Roman"/>
      </w:rPr>
    </w:lvl>
    <w:lvl w:ilvl="4" w:tplc="1EAC11FA">
      <w:numFmt w:val="none"/>
      <w:lvlText w:val=""/>
      <w:lvlJc w:val="left"/>
      <w:pPr>
        <w:tabs>
          <w:tab w:val="num" w:pos="360"/>
        </w:tabs>
      </w:pPr>
      <w:rPr>
        <w:rFonts w:cs="Times New Roman"/>
      </w:rPr>
    </w:lvl>
    <w:lvl w:ilvl="5" w:tplc="E1866BD4">
      <w:numFmt w:val="none"/>
      <w:lvlText w:val=""/>
      <w:lvlJc w:val="left"/>
      <w:pPr>
        <w:tabs>
          <w:tab w:val="num" w:pos="360"/>
        </w:tabs>
      </w:pPr>
      <w:rPr>
        <w:rFonts w:cs="Times New Roman"/>
      </w:rPr>
    </w:lvl>
    <w:lvl w:ilvl="6" w:tplc="4134D38C">
      <w:numFmt w:val="none"/>
      <w:lvlText w:val=""/>
      <w:lvlJc w:val="left"/>
      <w:pPr>
        <w:tabs>
          <w:tab w:val="num" w:pos="360"/>
        </w:tabs>
      </w:pPr>
      <w:rPr>
        <w:rFonts w:cs="Times New Roman"/>
      </w:rPr>
    </w:lvl>
    <w:lvl w:ilvl="7" w:tplc="1CFEBE18">
      <w:numFmt w:val="none"/>
      <w:lvlText w:val=""/>
      <w:lvlJc w:val="left"/>
      <w:pPr>
        <w:tabs>
          <w:tab w:val="num" w:pos="360"/>
        </w:tabs>
      </w:pPr>
      <w:rPr>
        <w:rFonts w:cs="Times New Roman"/>
      </w:rPr>
    </w:lvl>
    <w:lvl w:ilvl="8" w:tplc="0F80F03C">
      <w:numFmt w:val="none"/>
      <w:lvlText w:val=""/>
      <w:lvlJc w:val="left"/>
      <w:pPr>
        <w:tabs>
          <w:tab w:val="num" w:pos="360"/>
        </w:tabs>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80"/>
    <w:rsid w:val="00026972"/>
    <w:rsid w:val="00110ED8"/>
    <w:rsid w:val="00141E38"/>
    <w:rsid w:val="00152C91"/>
    <w:rsid w:val="001705D2"/>
    <w:rsid w:val="00173CC0"/>
    <w:rsid w:val="0019452A"/>
    <w:rsid w:val="001B4B55"/>
    <w:rsid w:val="001C385B"/>
    <w:rsid w:val="001F52C4"/>
    <w:rsid w:val="00223D7B"/>
    <w:rsid w:val="00262F3E"/>
    <w:rsid w:val="002746DF"/>
    <w:rsid w:val="002A05C0"/>
    <w:rsid w:val="002B6B69"/>
    <w:rsid w:val="002E6A17"/>
    <w:rsid w:val="0030675F"/>
    <w:rsid w:val="00343E8C"/>
    <w:rsid w:val="00390E8C"/>
    <w:rsid w:val="003A5500"/>
    <w:rsid w:val="0044620C"/>
    <w:rsid w:val="004B52AC"/>
    <w:rsid w:val="004F27A8"/>
    <w:rsid w:val="005B7A63"/>
    <w:rsid w:val="005E5836"/>
    <w:rsid w:val="006079EA"/>
    <w:rsid w:val="00666CDE"/>
    <w:rsid w:val="00723680"/>
    <w:rsid w:val="007A6338"/>
    <w:rsid w:val="008159C8"/>
    <w:rsid w:val="00850936"/>
    <w:rsid w:val="00861883"/>
    <w:rsid w:val="008A73F7"/>
    <w:rsid w:val="008E6801"/>
    <w:rsid w:val="008F2E10"/>
    <w:rsid w:val="009230DF"/>
    <w:rsid w:val="00967253"/>
    <w:rsid w:val="00A6148C"/>
    <w:rsid w:val="00B65F0E"/>
    <w:rsid w:val="00BD2BFF"/>
    <w:rsid w:val="00C15693"/>
    <w:rsid w:val="00C22A57"/>
    <w:rsid w:val="00CE2683"/>
    <w:rsid w:val="00CF0B51"/>
    <w:rsid w:val="00D53C30"/>
    <w:rsid w:val="00D97715"/>
    <w:rsid w:val="00EB19B1"/>
    <w:rsid w:val="00EE12AC"/>
    <w:rsid w:val="00F1744D"/>
    <w:rsid w:val="00F7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F798115"/>
  <w15:docId w15:val="{24A460A6-B9BD-40C0-997E-368E6DED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83"/>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 Знак"/>
    <w:basedOn w:val="a"/>
    <w:next w:val="a"/>
    <w:link w:val="20"/>
    <w:semiHidden/>
    <w:unhideWhenUsed/>
    <w:qFormat/>
    <w:rsid w:val="004B52AC"/>
    <w:pPr>
      <w:keepNext/>
      <w:keepLines/>
      <w:spacing w:before="200" w:line="360" w:lineRule="auto"/>
      <w:ind w:firstLine="567"/>
      <w:outlineLvl w:val="1"/>
    </w:pPr>
    <w:rPr>
      <w:rFonts w:ascii="Cambria" w:hAnsi="Cambria"/>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4620C"/>
    <w:pPr>
      <w:ind w:left="720"/>
      <w:jc w:val="both"/>
    </w:pPr>
    <w:rPr>
      <w:sz w:val="28"/>
      <w:szCs w:val="20"/>
    </w:rPr>
  </w:style>
  <w:style w:type="character" w:customStyle="1" w:styleId="22">
    <w:name w:val="Основной текст с отступом 2 Знак"/>
    <w:basedOn w:val="a0"/>
    <w:link w:val="21"/>
    <w:rsid w:val="0044620C"/>
    <w:rPr>
      <w:rFonts w:ascii="Times New Roman" w:eastAsia="Times New Roman" w:hAnsi="Times New Roman" w:cs="Times New Roman"/>
      <w:sz w:val="28"/>
      <w:szCs w:val="20"/>
      <w:lang w:eastAsia="ru-RU"/>
    </w:rPr>
  </w:style>
  <w:style w:type="paragraph" w:styleId="a3">
    <w:name w:val="Normal (Web)"/>
    <w:basedOn w:val="a"/>
    <w:semiHidden/>
    <w:unhideWhenUsed/>
    <w:rsid w:val="0030675F"/>
    <w:pPr>
      <w:spacing w:before="100" w:beforeAutospacing="1" w:after="100" w:afterAutospacing="1"/>
    </w:pPr>
  </w:style>
  <w:style w:type="paragraph" w:customStyle="1" w:styleId="printj">
    <w:name w:val="printj"/>
    <w:basedOn w:val="a"/>
    <w:rsid w:val="0030675F"/>
    <w:pPr>
      <w:spacing w:before="100" w:beforeAutospacing="1" w:after="100" w:afterAutospacing="1"/>
    </w:pPr>
  </w:style>
  <w:style w:type="paragraph" w:styleId="a4">
    <w:name w:val="Balloon Text"/>
    <w:basedOn w:val="a"/>
    <w:link w:val="a5"/>
    <w:uiPriority w:val="99"/>
    <w:semiHidden/>
    <w:unhideWhenUsed/>
    <w:rsid w:val="00967253"/>
    <w:rPr>
      <w:rFonts w:ascii="Tahoma" w:hAnsi="Tahoma" w:cs="Tahoma"/>
      <w:sz w:val="16"/>
      <w:szCs w:val="16"/>
    </w:rPr>
  </w:style>
  <w:style w:type="character" w:customStyle="1" w:styleId="a5">
    <w:name w:val="Текст выноски Знак"/>
    <w:basedOn w:val="a0"/>
    <w:link w:val="a4"/>
    <w:uiPriority w:val="99"/>
    <w:semiHidden/>
    <w:rsid w:val="00967253"/>
    <w:rPr>
      <w:rFonts w:ascii="Tahoma" w:eastAsia="Times New Roman" w:hAnsi="Tahoma" w:cs="Tahoma"/>
      <w:sz w:val="16"/>
      <w:szCs w:val="16"/>
      <w:lang w:eastAsia="ru-RU"/>
    </w:rPr>
  </w:style>
  <w:style w:type="paragraph" w:customStyle="1" w:styleId="Default">
    <w:name w:val="Default"/>
    <w:rsid w:val="005B7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iPriority w:val="99"/>
    <w:semiHidden/>
    <w:unhideWhenUsed/>
    <w:rsid w:val="004B52AC"/>
    <w:pPr>
      <w:spacing w:after="120"/>
      <w:ind w:left="283"/>
    </w:pPr>
  </w:style>
  <w:style w:type="character" w:customStyle="1" w:styleId="a7">
    <w:name w:val="Основной текст с отступом Знак"/>
    <w:basedOn w:val="a0"/>
    <w:link w:val="a6"/>
    <w:uiPriority w:val="99"/>
    <w:semiHidden/>
    <w:rsid w:val="004B52AC"/>
    <w:rPr>
      <w:rFonts w:ascii="Times New Roman" w:eastAsia="Times New Roman" w:hAnsi="Times New Roman" w:cs="Times New Roman"/>
      <w:sz w:val="24"/>
      <w:szCs w:val="24"/>
      <w:lang w:eastAsia="ru-RU"/>
    </w:rPr>
  </w:style>
  <w:style w:type="character" w:customStyle="1" w:styleId="20">
    <w:name w:val="Заголовок 2 Знак"/>
    <w:aliases w:val="Заголовок 2 Знак Знак Знак"/>
    <w:basedOn w:val="a0"/>
    <w:link w:val="2"/>
    <w:semiHidden/>
    <w:rsid w:val="004B52AC"/>
    <w:rPr>
      <w:rFonts w:ascii="Cambria" w:eastAsia="Times New Roman" w:hAnsi="Cambria" w:cs="Times New Roman"/>
      <w:color w:val="4F81BD"/>
      <w:sz w:val="26"/>
      <w:szCs w:val="26"/>
      <w:lang w:eastAsia="ru-RU"/>
    </w:rPr>
  </w:style>
  <w:style w:type="character" w:customStyle="1" w:styleId="Normal">
    <w:name w:val="Normal Знак"/>
    <w:link w:val="1"/>
    <w:locked/>
    <w:rsid w:val="004B52AC"/>
    <w:rPr>
      <w:rFonts w:ascii="Times New Roman" w:eastAsia="Times New Roman" w:hAnsi="Times New Roman" w:cs="Times New Roman"/>
      <w:szCs w:val="24"/>
      <w:lang w:eastAsia="ru-RU"/>
    </w:rPr>
  </w:style>
  <w:style w:type="paragraph" w:customStyle="1" w:styleId="1">
    <w:name w:val="Обычный1"/>
    <w:link w:val="Normal"/>
    <w:rsid w:val="004B52AC"/>
    <w:pPr>
      <w:snapToGrid w:val="0"/>
      <w:spacing w:after="0" w:line="240" w:lineRule="auto"/>
    </w:pPr>
    <w:rPr>
      <w:rFonts w:ascii="Times New Roman" w:eastAsia="Times New Roman" w:hAnsi="Times New Roman" w:cs="Times New Roman"/>
      <w:szCs w:val="24"/>
      <w:lang w:eastAsia="ru-RU"/>
    </w:rPr>
  </w:style>
  <w:style w:type="paragraph" w:customStyle="1" w:styleId="23">
    <w:name w:val="Основной текст с отступом 23"/>
    <w:basedOn w:val="a"/>
    <w:rsid w:val="004B52AC"/>
    <w:pPr>
      <w:ind w:firstLine="720"/>
    </w:pPr>
    <w:rPr>
      <w:rFonts w:cs="Calibri"/>
      <w:sz w:val="28"/>
      <w:szCs w:val="28"/>
      <w:lang w:eastAsia="ar-SA"/>
    </w:rPr>
  </w:style>
  <w:style w:type="paragraph" w:customStyle="1" w:styleId="24">
    <w:name w:val="Название объекта2"/>
    <w:basedOn w:val="a"/>
    <w:next w:val="a"/>
    <w:rsid w:val="004B52AC"/>
    <w:pPr>
      <w:spacing w:after="200"/>
      <w:jc w:val="center"/>
    </w:pPr>
    <w:rPr>
      <w:rFonts w:cs="Calibri"/>
      <w:b/>
      <w:bCs/>
      <w:color w:val="4F81BD"/>
      <w:sz w:val="18"/>
      <w:szCs w:val="18"/>
      <w:lang w:eastAsia="ar-SA"/>
    </w:rPr>
  </w:style>
  <w:style w:type="paragraph" w:customStyle="1" w:styleId="ConsPlusTitle">
    <w:name w:val="ConsPlusTitle"/>
    <w:uiPriority w:val="99"/>
    <w:rsid w:val="00861883"/>
    <w:pPr>
      <w:widowControl w:val="0"/>
      <w:autoSpaceDE w:val="0"/>
      <w:autoSpaceDN w:val="0"/>
      <w:adjustRightInd w:val="0"/>
      <w:spacing w:after="0" w:line="240" w:lineRule="auto"/>
    </w:pPr>
    <w:rPr>
      <w:rFonts w:ascii="Calibri" w:eastAsia="Times New Roman" w:hAnsi="Calibri" w:cs="Calibri"/>
      <w:b/>
      <w:bCs/>
      <w:lang w:eastAsia="ru-RU"/>
    </w:rPr>
  </w:style>
  <w:style w:type="table" w:styleId="a8">
    <w:name w:val="Table Grid"/>
    <w:basedOn w:val="a1"/>
    <w:uiPriority w:val="99"/>
    <w:rsid w:val="002B6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a9"/>
    <w:link w:val="aa"/>
    <w:qFormat/>
    <w:rsid w:val="0019452A"/>
    <w:pPr>
      <w:jc w:val="center"/>
    </w:pPr>
    <w:rPr>
      <w:rFonts w:eastAsiaTheme="minorHAnsi"/>
      <w:sz w:val="20"/>
      <w:szCs w:val="20"/>
      <w:lang w:eastAsia="en-US"/>
    </w:rPr>
  </w:style>
  <w:style w:type="character" w:customStyle="1" w:styleId="aa">
    <w:name w:val="Название Знак"/>
    <w:aliases w:val="Знак1 Знак"/>
    <w:link w:val="10"/>
    <w:locked/>
    <w:rsid w:val="0019452A"/>
    <w:rPr>
      <w:rFonts w:ascii="Times New Roman" w:hAnsi="Times New Roman" w:cs="Times New Roman"/>
      <w:sz w:val="20"/>
      <w:szCs w:val="20"/>
    </w:rPr>
  </w:style>
  <w:style w:type="paragraph" w:styleId="a9">
    <w:name w:val="Title"/>
    <w:basedOn w:val="a"/>
    <w:next w:val="a"/>
    <w:link w:val="ab"/>
    <w:uiPriority w:val="10"/>
    <w:qFormat/>
    <w:rsid w:val="0019452A"/>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19452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2840">
      <w:bodyDiv w:val="1"/>
      <w:marLeft w:val="0"/>
      <w:marRight w:val="0"/>
      <w:marTop w:val="0"/>
      <w:marBottom w:val="0"/>
      <w:divBdr>
        <w:top w:val="none" w:sz="0" w:space="0" w:color="auto"/>
        <w:left w:val="none" w:sz="0" w:space="0" w:color="auto"/>
        <w:bottom w:val="none" w:sz="0" w:space="0" w:color="auto"/>
        <w:right w:val="none" w:sz="0" w:space="0" w:color="auto"/>
      </w:divBdr>
    </w:div>
    <w:div w:id="607393396">
      <w:bodyDiv w:val="1"/>
      <w:marLeft w:val="0"/>
      <w:marRight w:val="0"/>
      <w:marTop w:val="0"/>
      <w:marBottom w:val="0"/>
      <w:divBdr>
        <w:top w:val="none" w:sz="0" w:space="0" w:color="auto"/>
        <w:left w:val="none" w:sz="0" w:space="0" w:color="auto"/>
        <w:bottom w:val="none" w:sz="0" w:space="0" w:color="auto"/>
        <w:right w:val="none" w:sz="0" w:space="0" w:color="auto"/>
      </w:divBdr>
    </w:div>
    <w:div w:id="1019576282">
      <w:bodyDiv w:val="1"/>
      <w:marLeft w:val="0"/>
      <w:marRight w:val="0"/>
      <w:marTop w:val="0"/>
      <w:marBottom w:val="0"/>
      <w:divBdr>
        <w:top w:val="none" w:sz="0" w:space="0" w:color="auto"/>
        <w:left w:val="none" w:sz="0" w:space="0" w:color="auto"/>
        <w:bottom w:val="none" w:sz="0" w:space="0" w:color="auto"/>
        <w:right w:val="none" w:sz="0" w:space="0" w:color="auto"/>
      </w:divBdr>
    </w:div>
    <w:div w:id="1188061088">
      <w:bodyDiv w:val="1"/>
      <w:marLeft w:val="0"/>
      <w:marRight w:val="0"/>
      <w:marTop w:val="0"/>
      <w:marBottom w:val="0"/>
      <w:divBdr>
        <w:top w:val="none" w:sz="0" w:space="0" w:color="auto"/>
        <w:left w:val="none" w:sz="0" w:space="0" w:color="auto"/>
        <w:bottom w:val="none" w:sz="0" w:space="0" w:color="auto"/>
        <w:right w:val="none" w:sz="0" w:space="0" w:color="auto"/>
      </w:divBdr>
    </w:div>
    <w:div w:id="1329792014">
      <w:bodyDiv w:val="1"/>
      <w:marLeft w:val="0"/>
      <w:marRight w:val="0"/>
      <w:marTop w:val="0"/>
      <w:marBottom w:val="0"/>
      <w:divBdr>
        <w:top w:val="none" w:sz="0" w:space="0" w:color="auto"/>
        <w:left w:val="none" w:sz="0" w:space="0" w:color="auto"/>
        <w:bottom w:val="none" w:sz="0" w:space="0" w:color="auto"/>
        <w:right w:val="none" w:sz="0" w:space="0" w:color="auto"/>
      </w:divBdr>
    </w:div>
    <w:div w:id="1592280902">
      <w:bodyDiv w:val="1"/>
      <w:marLeft w:val="0"/>
      <w:marRight w:val="0"/>
      <w:marTop w:val="0"/>
      <w:marBottom w:val="0"/>
      <w:divBdr>
        <w:top w:val="none" w:sz="0" w:space="0" w:color="auto"/>
        <w:left w:val="none" w:sz="0" w:space="0" w:color="auto"/>
        <w:bottom w:val="none" w:sz="0" w:space="0" w:color="auto"/>
        <w:right w:val="none" w:sz="0" w:space="0" w:color="auto"/>
      </w:divBdr>
    </w:div>
    <w:div w:id="1637642918">
      <w:bodyDiv w:val="1"/>
      <w:marLeft w:val="0"/>
      <w:marRight w:val="0"/>
      <w:marTop w:val="0"/>
      <w:marBottom w:val="0"/>
      <w:divBdr>
        <w:top w:val="none" w:sz="0" w:space="0" w:color="auto"/>
        <w:left w:val="none" w:sz="0" w:space="0" w:color="auto"/>
        <w:bottom w:val="none" w:sz="0" w:space="0" w:color="auto"/>
        <w:right w:val="none" w:sz="0" w:space="0" w:color="auto"/>
      </w:divBdr>
    </w:div>
    <w:div w:id="1764833788">
      <w:bodyDiv w:val="1"/>
      <w:marLeft w:val="0"/>
      <w:marRight w:val="0"/>
      <w:marTop w:val="0"/>
      <w:marBottom w:val="0"/>
      <w:divBdr>
        <w:top w:val="none" w:sz="0" w:space="0" w:color="auto"/>
        <w:left w:val="none" w:sz="0" w:space="0" w:color="auto"/>
        <w:bottom w:val="none" w:sz="0" w:space="0" w:color="auto"/>
        <w:right w:val="none" w:sz="0" w:space="0" w:color="auto"/>
      </w:divBdr>
    </w:div>
    <w:div w:id="1805194457">
      <w:bodyDiv w:val="1"/>
      <w:marLeft w:val="0"/>
      <w:marRight w:val="0"/>
      <w:marTop w:val="0"/>
      <w:marBottom w:val="0"/>
      <w:divBdr>
        <w:top w:val="none" w:sz="0" w:space="0" w:color="auto"/>
        <w:left w:val="none" w:sz="0" w:space="0" w:color="auto"/>
        <w:bottom w:val="none" w:sz="0" w:space="0" w:color="auto"/>
        <w:right w:val="none" w:sz="0" w:space="0" w:color="auto"/>
      </w:divBdr>
    </w:div>
    <w:div w:id="2009283337">
      <w:bodyDiv w:val="1"/>
      <w:marLeft w:val="0"/>
      <w:marRight w:val="0"/>
      <w:marTop w:val="0"/>
      <w:marBottom w:val="0"/>
      <w:divBdr>
        <w:top w:val="none" w:sz="0" w:space="0" w:color="auto"/>
        <w:left w:val="none" w:sz="0" w:space="0" w:color="auto"/>
        <w:bottom w:val="none" w:sz="0" w:space="0" w:color="auto"/>
        <w:right w:val="none" w:sz="0" w:space="0" w:color="auto"/>
      </w:divBdr>
    </w:div>
    <w:div w:id="20310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AA2D-66C3-45FD-BDE9-96826753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4534</TotalTime>
  <Pages>7</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Элемент</cp:lastModifiedBy>
  <cp:revision>11</cp:revision>
  <cp:lastPrinted>2019-04-15T01:07:00Z</cp:lastPrinted>
  <dcterms:created xsi:type="dcterms:W3CDTF">2015-11-06T02:46:00Z</dcterms:created>
  <dcterms:modified xsi:type="dcterms:W3CDTF">2019-04-15T01:07:00Z</dcterms:modified>
</cp:coreProperties>
</file>