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0B" w:rsidRDefault="008D460B" w:rsidP="008D460B">
      <w:pPr>
        <w:tabs>
          <w:tab w:val="left" w:pos="7200"/>
        </w:tabs>
        <w:rPr>
          <w:b/>
          <w:bCs/>
          <w:sz w:val="28"/>
          <w:szCs w:val="28"/>
        </w:rPr>
      </w:pPr>
      <w:r>
        <w:rPr>
          <w:b/>
          <w:bCs/>
          <w:sz w:val="28"/>
          <w:szCs w:val="28"/>
        </w:rPr>
        <w:tab/>
      </w:r>
    </w:p>
    <w:p w:rsidR="00FA12EA" w:rsidRDefault="00FA12EA" w:rsidP="00FA12EA">
      <w:pPr>
        <w:jc w:val="center"/>
        <w:rPr>
          <w:b/>
          <w:bCs/>
          <w:sz w:val="28"/>
          <w:szCs w:val="28"/>
        </w:rPr>
      </w:pPr>
      <w:r>
        <w:rPr>
          <w:b/>
          <w:bCs/>
          <w:sz w:val="28"/>
          <w:szCs w:val="28"/>
        </w:rPr>
        <w:t>ИРКУТСКАЯ ОБЛАСТЬ</w:t>
      </w:r>
    </w:p>
    <w:p w:rsidR="00FA12EA" w:rsidRDefault="00FA12EA" w:rsidP="00FA12EA">
      <w:pPr>
        <w:jc w:val="center"/>
        <w:rPr>
          <w:b/>
          <w:bCs/>
          <w:sz w:val="28"/>
          <w:szCs w:val="28"/>
        </w:rPr>
      </w:pPr>
      <w:r>
        <w:rPr>
          <w:b/>
          <w:bCs/>
          <w:sz w:val="28"/>
          <w:szCs w:val="28"/>
        </w:rPr>
        <w:t>ТУЛУНСКИЙ РАЙОН</w:t>
      </w:r>
    </w:p>
    <w:p w:rsidR="00FA12EA" w:rsidRDefault="00FA12EA" w:rsidP="00FA12EA">
      <w:pPr>
        <w:jc w:val="center"/>
        <w:rPr>
          <w:b/>
          <w:bCs/>
          <w:sz w:val="28"/>
          <w:szCs w:val="28"/>
        </w:rPr>
      </w:pPr>
      <w:r>
        <w:rPr>
          <w:b/>
          <w:bCs/>
          <w:sz w:val="28"/>
          <w:szCs w:val="28"/>
        </w:rPr>
        <w:t>ДУМА</w:t>
      </w:r>
    </w:p>
    <w:p w:rsidR="00FA12EA" w:rsidRDefault="00FA12EA" w:rsidP="00FA12EA">
      <w:pPr>
        <w:jc w:val="center"/>
        <w:rPr>
          <w:b/>
          <w:bCs/>
          <w:sz w:val="28"/>
          <w:szCs w:val="28"/>
        </w:rPr>
      </w:pPr>
      <w:r>
        <w:rPr>
          <w:b/>
          <w:bCs/>
          <w:sz w:val="28"/>
          <w:szCs w:val="28"/>
        </w:rPr>
        <w:t xml:space="preserve">ПЕРФИЛОВСКОГО СЕЛЬСКОГО ПОСЕЛЕНИЯ </w:t>
      </w:r>
    </w:p>
    <w:p w:rsidR="00FA12EA" w:rsidRDefault="00FA12EA" w:rsidP="00FA12EA">
      <w:pPr>
        <w:jc w:val="center"/>
        <w:rPr>
          <w:b/>
          <w:bCs/>
          <w:sz w:val="28"/>
          <w:szCs w:val="28"/>
        </w:rPr>
      </w:pPr>
    </w:p>
    <w:p w:rsidR="00FA12EA" w:rsidRDefault="00FA12EA" w:rsidP="00FA12EA">
      <w:pPr>
        <w:jc w:val="center"/>
        <w:rPr>
          <w:b/>
          <w:bCs/>
          <w:sz w:val="28"/>
          <w:szCs w:val="28"/>
        </w:rPr>
      </w:pPr>
    </w:p>
    <w:p w:rsidR="00FA12EA" w:rsidRDefault="00FA12EA" w:rsidP="00FA12EA">
      <w:pPr>
        <w:jc w:val="center"/>
        <w:rPr>
          <w:b/>
          <w:bCs/>
          <w:sz w:val="28"/>
          <w:szCs w:val="28"/>
        </w:rPr>
      </w:pPr>
    </w:p>
    <w:p w:rsidR="00FA12EA" w:rsidRDefault="00FA12EA" w:rsidP="00FA12EA">
      <w:pPr>
        <w:jc w:val="center"/>
        <w:rPr>
          <w:b/>
          <w:bCs/>
          <w:sz w:val="28"/>
          <w:szCs w:val="28"/>
        </w:rPr>
      </w:pPr>
      <w:r>
        <w:rPr>
          <w:b/>
          <w:bCs/>
          <w:sz w:val="28"/>
          <w:szCs w:val="28"/>
        </w:rPr>
        <w:t>РЕШЕНИЕ</w:t>
      </w:r>
    </w:p>
    <w:p w:rsidR="00FA12EA" w:rsidRDefault="00FA12EA" w:rsidP="00FA12EA">
      <w:pPr>
        <w:jc w:val="center"/>
        <w:rPr>
          <w:b/>
          <w:bCs/>
        </w:rPr>
      </w:pPr>
    </w:p>
    <w:p w:rsidR="00FA12EA" w:rsidRDefault="00FA12EA" w:rsidP="00FA12EA">
      <w:pPr>
        <w:jc w:val="center"/>
        <w:rPr>
          <w:b/>
          <w:bCs/>
        </w:rPr>
      </w:pPr>
    </w:p>
    <w:p w:rsidR="00FA12EA" w:rsidRDefault="009F0011" w:rsidP="00FA12EA">
      <w:pPr>
        <w:rPr>
          <w:b/>
          <w:bCs/>
        </w:rPr>
      </w:pPr>
      <w:r>
        <w:rPr>
          <w:b/>
          <w:bCs/>
        </w:rPr>
        <w:t>«</w:t>
      </w:r>
      <w:r w:rsidR="009D1F08">
        <w:rPr>
          <w:b/>
          <w:bCs/>
        </w:rPr>
        <w:t>04</w:t>
      </w:r>
      <w:r>
        <w:rPr>
          <w:b/>
          <w:bCs/>
        </w:rPr>
        <w:t xml:space="preserve">» </w:t>
      </w:r>
      <w:r w:rsidR="009D1F08">
        <w:rPr>
          <w:b/>
          <w:bCs/>
        </w:rPr>
        <w:t>мая</w:t>
      </w:r>
      <w:r>
        <w:rPr>
          <w:b/>
          <w:bCs/>
        </w:rPr>
        <w:t xml:space="preserve">  2022</w:t>
      </w:r>
      <w:r w:rsidR="00FA12EA">
        <w:rPr>
          <w:b/>
          <w:bCs/>
        </w:rPr>
        <w:t xml:space="preserve"> г                                                                 </w:t>
      </w:r>
      <w:r>
        <w:rPr>
          <w:b/>
          <w:bCs/>
        </w:rPr>
        <w:t xml:space="preserve">                    №</w:t>
      </w:r>
      <w:r w:rsidR="009D1F08">
        <w:rPr>
          <w:b/>
          <w:bCs/>
        </w:rPr>
        <w:t>151</w:t>
      </w:r>
      <w:bookmarkStart w:id="0" w:name="_GoBack"/>
      <w:bookmarkEnd w:id="0"/>
    </w:p>
    <w:p w:rsidR="00FA12EA" w:rsidRDefault="00FA12EA" w:rsidP="00FA12EA">
      <w:pPr>
        <w:rPr>
          <w:b/>
          <w:bCs/>
        </w:rPr>
      </w:pPr>
      <w:r>
        <w:rPr>
          <w:b/>
          <w:bCs/>
        </w:rPr>
        <w:t xml:space="preserve">                                                            с. Перфилово</w:t>
      </w:r>
    </w:p>
    <w:p w:rsidR="00FA12EA" w:rsidRDefault="00FA12EA" w:rsidP="00FA12EA">
      <w:pPr>
        <w:rPr>
          <w:b/>
          <w:bCs/>
        </w:rPr>
      </w:pPr>
    </w:p>
    <w:p w:rsidR="00FA12EA" w:rsidRDefault="00FA12EA" w:rsidP="00FA12EA">
      <w:pPr>
        <w:rPr>
          <w:b/>
          <w:bCs/>
        </w:rPr>
      </w:pPr>
    </w:p>
    <w:p w:rsidR="00FA12EA" w:rsidRDefault="009F0011" w:rsidP="00FA12EA">
      <w:pPr>
        <w:rPr>
          <w:b/>
          <w:bCs/>
        </w:rPr>
      </w:pPr>
      <w:r>
        <w:rPr>
          <w:b/>
          <w:bCs/>
        </w:rPr>
        <w:t xml:space="preserve">О внесении изменений в программу </w:t>
      </w:r>
      <w:r w:rsidR="00FA12EA">
        <w:rPr>
          <w:b/>
          <w:bCs/>
        </w:rPr>
        <w:t xml:space="preserve"> комплексного</w:t>
      </w:r>
    </w:p>
    <w:p w:rsidR="00FA12EA" w:rsidRDefault="00FA12EA" w:rsidP="00FA12EA">
      <w:pPr>
        <w:rPr>
          <w:b/>
          <w:bCs/>
        </w:rPr>
      </w:pPr>
      <w:r>
        <w:rPr>
          <w:b/>
          <w:bCs/>
        </w:rPr>
        <w:t xml:space="preserve"> развития социальной инфраструктуры </w:t>
      </w:r>
    </w:p>
    <w:p w:rsidR="009F0011" w:rsidRDefault="00FA12EA" w:rsidP="00FA12EA">
      <w:pPr>
        <w:tabs>
          <w:tab w:val="left" w:pos="993"/>
        </w:tabs>
        <w:rPr>
          <w:b/>
          <w:bCs/>
        </w:rPr>
      </w:pPr>
      <w:r>
        <w:rPr>
          <w:b/>
          <w:bCs/>
        </w:rPr>
        <w:t xml:space="preserve"> Перфиловского сельского поселения на 2018-2032 гг.</w:t>
      </w:r>
      <w:r w:rsidR="009F0011">
        <w:rPr>
          <w:b/>
          <w:bCs/>
        </w:rPr>
        <w:t xml:space="preserve">, </w:t>
      </w:r>
    </w:p>
    <w:p w:rsidR="00FA12EA" w:rsidRDefault="009F0011" w:rsidP="00FA12EA">
      <w:pPr>
        <w:tabs>
          <w:tab w:val="left" w:pos="993"/>
        </w:tabs>
        <w:rPr>
          <w:b/>
          <w:bCs/>
        </w:rPr>
      </w:pPr>
      <w:r>
        <w:rPr>
          <w:b/>
          <w:bCs/>
        </w:rPr>
        <w:t>утвержденную решением Думы Перфиловского</w:t>
      </w:r>
    </w:p>
    <w:p w:rsidR="009F0011" w:rsidRDefault="009F0011" w:rsidP="00FA12EA">
      <w:pPr>
        <w:tabs>
          <w:tab w:val="left" w:pos="993"/>
        </w:tabs>
        <w:rPr>
          <w:b/>
          <w:bCs/>
        </w:rPr>
      </w:pPr>
      <w:r>
        <w:rPr>
          <w:b/>
          <w:bCs/>
        </w:rPr>
        <w:t>сельского поселения от 08.06.2018г.  № 30</w:t>
      </w:r>
    </w:p>
    <w:p w:rsidR="00FA12EA" w:rsidRDefault="00FA12EA" w:rsidP="00FA12EA">
      <w:pPr>
        <w:rPr>
          <w:b/>
          <w:bCs/>
        </w:rPr>
      </w:pPr>
    </w:p>
    <w:p w:rsidR="00FA12EA" w:rsidRDefault="00FA12EA" w:rsidP="00FA12EA">
      <w:pPr>
        <w:rPr>
          <w:b/>
          <w:bCs/>
        </w:rPr>
      </w:pPr>
    </w:p>
    <w:p w:rsidR="00FA12EA" w:rsidRDefault="00FA12EA" w:rsidP="00FA12EA">
      <w:pPr>
        <w:rPr>
          <w:b/>
          <w:bCs/>
        </w:rPr>
      </w:pPr>
    </w:p>
    <w:p w:rsidR="00FA12EA" w:rsidRDefault="00FA12EA" w:rsidP="00FA12EA">
      <w:pPr>
        <w:ind w:firstLine="709"/>
        <w:jc w:val="both"/>
        <w:rPr>
          <w:bCs/>
        </w:rPr>
      </w:pPr>
      <w:r>
        <w:rPr>
          <w:bCs/>
        </w:rPr>
        <w:t>В соответствии</w:t>
      </w:r>
      <w:r>
        <w:rPr>
          <w:b/>
          <w:bCs/>
        </w:rPr>
        <w:t xml:space="preserve"> </w:t>
      </w:r>
      <w:r>
        <w:rPr>
          <w:bCs/>
        </w:rPr>
        <w:t>с Градостроительным кодексом Российской Федерации</w:t>
      </w:r>
      <w:r>
        <w:rPr>
          <w:b/>
          <w:bCs/>
        </w:rPr>
        <w:t>,</w:t>
      </w:r>
      <w:r>
        <w:rPr>
          <w:bCs/>
        </w:rPr>
        <w:t xml:space="preserve"> Федеральным законом от 06.10.2003 г. №131-ФЗ «Об общих принципах организации местного самоуправления в Российской Федерации», Постановлением Правител</w:t>
      </w:r>
      <w:r w:rsidR="009F0011">
        <w:rPr>
          <w:bCs/>
        </w:rPr>
        <w:t>ьства Российской Федерации от 25.12.2015г. № 1440</w:t>
      </w:r>
      <w:r>
        <w:rPr>
          <w:bCs/>
        </w:rPr>
        <w:t xml:space="preserve"> «</w:t>
      </w:r>
      <w:r w:rsidR="009F0011">
        <w:rPr>
          <w:bCs/>
        </w:rPr>
        <w:t>О разработке  комплексных программ</w:t>
      </w:r>
      <w:r>
        <w:rPr>
          <w:bCs/>
        </w:rPr>
        <w:t xml:space="preserve"> развит</w:t>
      </w:r>
      <w:r w:rsidR="009F0011">
        <w:rPr>
          <w:bCs/>
        </w:rPr>
        <w:t>ия социальной инфраструктуры»</w:t>
      </w:r>
      <w:r>
        <w:rPr>
          <w:bCs/>
        </w:rPr>
        <w:t>,</w:t>
      </w:r>
      <w:r w:rsidR="009F0011">
        <w:rPr>
          <w:bCs/>
        </w:rPr>
        <w:t xml:space="preserve"> руководствуясь статьёй 6, п. 8</w:t>
      </w:r>
      <w:r>
        <w:rPr>
          <w:bCs/>
        </w:rPr>
        <w:t xml:space="preserve"> Уставом Перфиловского муниципального образования</w:t>
      </w:r>
    </w:p>
    <w:p w:rsidR="00FA12EA" w:rsidRDefault="00FA12EA" w:rsidP="00FA12EA">
      <w:pPr>
        <w:ind w:firstLine="709"/>
        <w:jc w:val="both"/>
        <w:rPr>
          <w:bCs/>
        </w:rPr>
      </w:pPr>
    </w:p>
    <w:p w:rsidR="00FA12EA" w:rsidRDefault="00FA12EA" w:rsidP="00FA12EA">
      <w:pPr>
        <w:ind w:firstLine="709"/>
        <w:jc w:val="both"/>
        <w:rPr>
          <w:bCs/>
        </w:rPr>
      </w:pPr>
      <w:r>
        <w:rPr>
          <w:bCs/>
        </w:rPr>
        <w:t>РЕШИЛА:</w:t>
      </w:r>
    </w:p>
    <w:p w:rsidR="00E72537" w:rsidRDefault="00FA12EA" w:rsidP="00FA12EA">
      <w:pPr>
        <w:ind w:firstLine="709"/>
        <w:jc w:val="both"/>
        <w:rPr>
          <w:bCs/>
        </w:rPr>
      </w:pPr>
      <w:r>
        <w:rPr>
          <w:bCs/>
        </w:rPr>
        <w:t xml:space="preserve">1. </w:t>
      </w:r>
      <w:r w:rsidR="00E72537">
        <w:rPr>
          <w:bCs/>
        </w:rPr>
        <w:t>Внести изменения в п</w:t>
      </w:r>
      <w:r>
        <w:rPr>
          <w:bCs/>
        </w:rPr>
        <w:t>рограмму комплексного развития социальной инфраструктуры Перфиловского сельского поселения на</w:t>
      </w:r>
      <w:r w:rsidR="00E72537">
        <w:rPr>
          <w:bCs/>
        </w:rPr>
        <w:t xml:space="preserve"> период </w:t>
      </w:r>
      <w:r>
        <w:rPr>
          <w:bCs/>
        </w:rPr>
        <w:t>2018-2032гг</w:t>
      </w:r>
      <w:r w:rsidR="00E72537">
        <w:rPr>
          <w:bCs/>
        </w:rPr>
        <w:t>, утверждённую решением Думы Перфиловского сельского поселения от 08.06.2018г. № 30</w:t>
      </w:r>
    </w:p>
    <w:p w:rsidR="00E72537" w:rsidRDefault="00E72537" w:rsidP="00E72537">
      <w:pPr>
        <w:jc w:val="both"/>
        <w:rPr>
          <w:bCs/>
        </w:rPr>
      </w:pPr>
      <w:r>
        <w:rPr>
          <w:bCs/>
        </w:rPr>
        <w:t>«Об утверждении программы комплексного развития социальной инфраструктуры Перфиловского сельского поселения», изложив в новой редакции.(прилагается)</w:t>
      </w:r>
    </w:p>
    <w:p w:rsidR="00FA12EA" w:rsidRDefault="00FA12EA" w:rsidP="00FA12EA">
      <w:pPr>
        <w:ind w:firstLine="709"/>
        <w:jc w:val="both"/>
        <w:rPr>
          <w:bCs/>
        </w:rPr>
      </w:pPr>
      <w:r>
        <w:rPr>
          <w:bCs/>
        </w:rPr>
        <w:t xml:space="preserve"> 2. Опубликовать настоящее решение в газете «Перфиловский вестник» и разместить на официальном сайте администрации Перфиловского сельского поселения</w:t>
      </w:r>
      <w:r w:rsidR="00E72537">
        <w:rPr>
          <w:bCs/>
        </w:rPr>
        <w:t xml:space="preserve"> и информационной –телекоммуникационной сети «Интернет».</w:t>
      </w:r>
    </w:p>
    <w:p w:rsidR="00FA12EA" w:rsidRDefault="00FA12EA" w:rsidP="00FA12EA">
      <w:pPr>
        <w:rPr>
          <w:bCs/>
        </w:rPr>
      </w:pPr>
    </w:p>
    <w:p w:rsidR="00FA12EA" w:rsidRDefault="00FA12EA" w:rsidP="00FA12EA">
      <w:pPr>
        <w:rPr>
          <w:bCs/>
        </w:rPr>
      </w:pPr>
    </w:p>
    <w:p w:rsidR="00FA12EA" w:rsidRDefault="00FA12EA" w:rsidP="00FA12EA">
      <w:pPr>
        <w:rPr>
          <w:bCs/>
        </w:rPr>
      </w:pPr>
    </w:p>
    <w:p w:rsidR="00FA12EA" w:rsidRDefault="00FA12EA" w:rsidP="00FA12EA">
      <w:pPr>
        <w:rPr>
          <w:bCs/>
        </w:rPr>
      </w:pPr>
    </w:p>
    <w:p w:rsidR="00FA12EA" w:rsidRDefault="00FA12EA" w:rsidP="00FA12EA">
      <w:pPr>
        <w:rPr>
          <w:bCs/>
        </w:rPr>
      </w:pPr>
    </w:p>
    <w:p w:rsidR="00FA12EA" w:rsidRDefault="00FA12EA" w:rsidP="00FA12EA">
      <w:pPr>
        <w:rPr>
          <w:bCs/>
        </w:rPr>
      </w:pPr>
    </w:p>
    <w:p w:rsidR="00FA12EA" w:rsidRDefault="009F0011" w:rsidP="00FA12EA">
      <w:pPr>
        <w:rPr>
          <w:bCs/>
        </w:rPr>
      </w:pPr>
      <w:r>
        <w:rPr>
          <w:bCs/>
        </w:rPr>
        <w:t xml:space="preserve">Глава </w:t>
      </w:r>
      <w:r w:rsidR="00FA12EA">
        <w:rPr>
          <w:bCs/>
        </w:rPr>
        <w:t xml:space="preserve">Перфиловского сельского поселения                                                     </w:t>
      </w:r>
      <w:r>
        <w:rPr>
          <w:bCs/>
        </w:rPr>
        <w:t>С.Н.Риттер</w:t>
      </w:r>
    </w:p>
    <w:p w:rsidR="00FA12EA" w:rsidRDefault="00FA12EA" w:rsidP="00FA12EA">
      <w:pPr>
        <w:spacing w:line="360" w:lineRule="auto"/>
        <w:jc w:val="center"/>
        <w:rPr>
          <w:bCs/>
        </w:rPr>
      </w:pPr>
      <w:r>
        <w:rPr>
          <w:bCs/>
        </w:rPr>
        <w:t xml:space="preserve"> </w:t>
      </w:r>
    </w:p>
    <w:p w:rsidR="00FA12EA" w:rsidRDefault="00FA12EA" w:rsidP="00FA12EA">
      <w:pPr>
        <w:spacing w:after="200" w:line="360" w:lineRule="auto"/>
        <w:jc w:val="center"/>
        <w:rPr>
          <w:rFonts w:asciiTheme="minorHAnsi" w:eastAsiaTheme="minorEastAsia" w:hAnsiTheme="minorHAnsi" w:cstheme="minorBidi"/>
          <w:b/>
          <w:sz w:val="40"/>
          <w:szCs w:val="40"/>
        </w:rPr>
      </w:pPr>
    </w:p>
    <w:p w:rsidR="00FA12EA" w:rsidRDefault="00FA12EA" w:rsidP="00FA12EA">
      <w:pPr>
        <w:spacing w:after="200" w:line="360" w:lineRule="auto"/>
        <w:jc w:val="center"/>
        <w:rPr>
          <w:rFonts w:asciiTheme="minorHAnsi" w:eastAsiaTheme="minorEastAsia" w:hAnsiTheme="minorHAnsi" w:cstheme="minorBidi"/>
          <w:b/>
          <w:sz w:val="40"/>
          <w:szCs w:val="40"/>
        </w:rPr>
      </w:pPr>
    </w:p>
    <w:p w:rsidR="00FA12EA" w:rsidRDefault="00FA12EA" w:rsidP="00FA12EA">
      <w:pPr>
        <w:widowControl w:val="0"/>
        <w:autoSpaceDE w:val="0"/>
        <w:jc w:val="both"/>
        <w:rPr>
          <w:sz w:val="28"/>
          <w:szCs w:val="28"/>
        </w:rPr>
      </w:pPr>
      <w:r>
        <w:rPr>
          <w:sz w:val="28"/>
          <w:szCs w:val="28"/>
        </w:rPr>
        <w:t xml:space="preserve"> </w:t>
      </w:r>
    </w:p>
    <w:p w:rsidR="00FA12EA" w:rsidRDefault="00FA12EA" w:rsidP="00FA12EA">
      <w:pPr>
        <w:rPr>
          <w:rFonts w:eastAsiaTheme="minorEastAsia"/>
          <w:b/>
        </w:rPr>
      </w:pPr>
      <w:r>
        <w:t xml:space="preserve">                                                                                    </w:t>
      </w:r>
      <w:r>
        <w:rPr>
          <w:rFonts w:eastAsiaTheme="minorEastAsia"/>
          <w:b/>
        </w:rPr>
        <w:t xml:space="preserve">                                          Приложение</w:t>
      </w:r>
    </w:p>
    <w:p w:rsidR="00FA12EA" w:rsidRDefault="00FA12EA" w:rsidP="00FA12EA">
      <w:pPr>
        <w:jc w:val="right"/>
        <w:rPr>
          <w:rFonts w:eastAsiaTheme="minorEastAsia"/>
          <w:b/>
        </w:rPr>
      </w:pPr>
      <w:r>
        <w:rPr>
          <w:rFonts w:eastAsiaTheme="minorEastAsia"/>
          <w:b/>
        </w:rPr>
        <w:t>к решению Думы Перфиловского</w:t>
      </w:r>
    </w:p>
    <w:p w:rsidR="00FA12EA" w:rsidRDefault="00FA12EA" w:rsidP="00FA12EA">
      <w:pPr>
        <w:jc w:val="right"/>
        <w:rPr>
          <w:rFonts w:eastAsiaTheme="minorEastAsia"/>
          <w:b/>
        </w:rPr>
      </w:pPr>
      <w:r>
        <w:rPr>
          <w:rFonts w:eastAsiaTheme="minorEastAsia"/>
          <w:b/>
        </w:rPr>
        <w:t xml:space="preserve"> сельского поселения</w:t>
      </w:r>
    </w:p>
    <w:p w:rsidR="00FA12EA" w:rsidRDefault="009F0011" w:rsidP="00FA12EA">
      <w:pPr>
        <w:jc w:val="right"/>
        <w:rPr>
          <w:rFonts w:eastAsiaTheme="minorEastAsia"/>
          <w:b/>
        </w:rPr>
      </w:pPr>
      <w:r>
        <w:rPr>
          <w:rFonts w:eastAsiaTheme="minorEastAsia"/>
          <w:b/>
        </w:rPr>
        <w:t>от «___» __________  2022г. № ___</w:t>
      </w:r>
    </w:p>
    <w:p w:rsidR="00FA12EA" w:rsidRDefault="00FA12EA" w:rsidP="00FA12EA">
      <w:pPr>
        <w:ind w:firstLine="708"/>
        <w:jc w:val="both"/>
      </w:pPr>
    </w:p>
    <w:p w:rsidR="00FA12EA" w:rsidRDefault="00FA12EA" w:rsidP="00FA12EA">
      <w:pPr>
        <w:pStyle w:val="ConsPlusNormal"/>
        <w:ind w:left="2124" w:firstLine="708"/>
        <w:jc w:val="center"/>
        <w:rPr>
          <w:rFonts w:ascii="Times New Roman" w:hAnsi="Times New Roman" w:cs="Times New Roman"/>
          <w:sz w:val="28"/>
          <w:szCs w:val="28"/>
        </w:rPr>
      </w:pPr>
      <w:r>
        <w:rPr>
          <w:iCs/>
          <w:spacing w:val="-4"/>
          <w:sz w:val="28"/>
          <w:szCs w:val="28"/>
        </w:rPr>
        <w:t xml:space="preserve">                                                                  </w:t>
      </w:r>
    </w:p>
    <w:p w:rsidR="00FA12EA" w:rsidRDefault="00FA12EA" w:rsidP="00FA12EA">
      <w:pPr>
        <w:ind w:firstLine="708"/>
        <w:jc w:val="both"/>
      </w:pPr>
    </w:p>
    <w:p w:rsidR="00FA12EA" w:rsidRDefault="00FA12EA" w:rsidP="00FA12EA">
      <w:pPr>
        <w:ind w:left="708"/>
        <w:jc w:val="center"/>
        <w:rPr>
          <w:rFonts w:ascii="Times New Roman CYR" w:hAnsi="Times New Roman CYR" w:cs="Times New Roman CYR"/>
          <w:b/>
          <w:sz w:val="32"/>
          <w:szCs w:val="32"/>
        </w:rPr>
      </w:pPr>
      <w:r>
        <w:rPr>
          <w:rFonts w:ascii="Times New Roman CYR" w:hAnsi="Times New Roman CYR" w:cs="Times New Roman CYR"/>
          <w:b/>
          <w:sz w:val="32"/>
          <w:szCs w:val="32"/>
        </w:rPr>
        <w:t xml:space="preserve">Программа комплексного развития социальной инфраструктуры Перфиловского сельского поселения </w:t>
      </w:r>
    </w:p>
    <w:p w:rsidR="00FA12EA" w:rsidRDefault="00FA12EA" w:rsidP="00FA12EA">
      <w:pPr>
        <w:ind w:left="708"/>
        <w:jc w:val="center"/>
        <w:rPr>
          <w:rFonts w:ascii="Times New Roman CYR" w:hAnsi="Times New Roman CYR" w:cs="Times New Roman CYR"/>
          <w:b/>
          <w:sz w:val="32"/>
          <w:szCs w:val="32"/>
        </w:rPr>
      </w:pPr>
      <w:r>
        <w:rPr>
          <w:rFonts w:ascii="Times New Roman CYR" w:hAnsi="Times New Roman CYR" w:cs="Times New Roman CYR"/>
          <w:b/>
          <w:sz w:val="32"/>
          <w:szCs w:val="32"/>
        </w:rPr>
        <w:t>на 2018- 2032 годы</w:t>
      </w:r>
    </w:p>
    <w:p w:rsidR="00FA12EA" w:rsidRDefault="00FA12EA" w:rsidP="00FA12EA">
      <w:pPr>
        <w:ind w:firstLine="708"/>
        <w:jc w:val="both"/>
      </w:pPr>
    </w:p>
    <w:p w:rsidR="00FA12EA" w:rsidRDefault="00FA12EA" w:rsidP="00FA12EA">
      <w:pPr>
        <w:spacing w:after="120"/>
        <w:jc w:val="center"/>
        <w:rPr>
          <w:rFonts w:ascii="Times New Roman CYR" w:hAnsi="Times New Roman CYR" w:cs="Times New Roman CYR"/>
          <w:b/>
          <w:sz w:val="28"/>
          <w:szCs w:val="28"/>
        </w:rPr>
      </w:pPr>
      <w:r>
        <w:rPr>
          <w:rFonts w:ascii="Times New Roman CYR" w:hAnsi="Times New Roman CYR" w:cs="Times New Roman CYR"/>
          <w:b/>
        </w:rPr>
        <w:t xml:space="preserve">1. </w:t>
      </w:r>
      <w:r>
        <w:rPr>
          <w:rFonts w:ascii="Times New Roman CYR" w:hAnsi="Times New Roman CYR" w:cs="Times New Roman CYR"/>
          <w:b/>
          <w:sz w:val="28"/>
          <w:szCs w:val="28"/>
        </w:rPr>
        <w:t>Паспорт</w:t>
      </w:r>
    </w:p>
    <w:p w:rsidR="00FA12EA" w:rsidRDefault="00FA12EA" w:rsidP="00FA12EA">
      <w:pPr>
        <w:jc w:val="center"/>
        <w:rPr>
          <w:rFonts w:ascii="Times New Roman CYR" w:hAnsi="Times New Roman CYR" w:cs="Times New Roman CYR"/>
          <w:b/>
        </w:rPr>
      </w:pPr>
      <w:r>
        <w:rPr>
          <w:rFonts w:ascii="Times New Roman CYR" w:hAnsi="Times New Roman CYR" w:cs="Times New Roman CYR"/>
          <w:b/>
        </w:rPr>
        <w:t>Программы комплексного развития социальной инфраструктуры</w:t>
      </w:r>
    </w:p>
    <w:p w:rsidR="00FA12EA" w:rsidRDefault="00FA12EA" w:rsidP="00FA12EA">
      <w:pPr>
        <w:jc w:val="center"/>
        <w:rPr>
          <w:rFonts w:ascii="Calibri" w:hAnsi="Calibri" w:cs="Calibri"/>
          <w:b/>
        </w:rPr>
      </w:pPr>
      <w:r>
        <w:rPr>
          <w:rFonts w:ascii="Times New Roman CYR" w:hAnsi="Times New Roman CYR" w:cs="Times New Roman CYR"/>
          <w:b/>
        </w:rPr>
        <w:t>Перфиловского сельского поселения на 2018- 2032 годы</w:t>
      </w:r>
    </w:p>
    <w:tbl>
      <w:tblPr>
        <w:tblW w:w="9795" w:type="dxa"/>
        <w:tblInd w:w="-114" w:type="dxa"/>
        <w:tblLayout w:type="fixed"/>
        <w:tblCellMar>
          <w:left w:w="28" w:type="dxa"/>
          <w:right w:w="28" w:type="dxa"/>
        </w:tblCellMar>
        <w:tblLook w:val="04A0" w:firstRow="1" w:lastRow="0" w:firstColumn="1" w:lastColumn="0" w:noHBand="0" w:noVBand="1"/>
      </w:tblPr>
      <w:tblGrid>
        <w:gridCol w:w="2978"/>
        <w:gridCol w:w="6817"/>
      </w:tblGrid>
      <w:tr w:rsidR="00FA12EA" w:rsidTr="00FA12EA">
        <w:trPr>
          <w:trHeight w:val="1019"/>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lang w:val="en-US"/>
              </w:rPr>
            </w:pPr>
            <w:r>
              <w:rPr>
                <w:rFonts w:ascii="Times New Roman CYR" w:hAnsi="Times New Roman CYR" w:cs="Times New Roman CYR"/>
              </w:rPr>
              <w:t>Наименование</w:t>
            </w:r>
            <w:r>
              <w:rPr>
                <w:rFonts w:ascii="Times New Roman CYR" w:hAnsi="Times New Roman CYR" w:cs="Times New Roman CYR"/>
              </w:rPr>
              <w:br/>
              <w:t>программы градостроительного проектирования</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jc w:val="both"/>
              <w:rPr>
                <w:rFonts w:ascii="Calibri" w:hAnsi="Calibri" w:cs="Calibri"/>
              </w:rPr>
            </w:pPr>
            <w:r w:rsidRPr="00FA12EA">
              <w:t xml:space="preserve"> </w:t>
            </w:r>
            <w:r>
              <w:rPr>
                <w:rFonts w:ascii="Times New Roman CYR" w:hAnsi="Times New Roman CYR" w:cs="Times New Roman CYR"/>
              </w:rPr>
              <w:t>Программа комплексного развития социальной инфраструктуры Перфиловского сельского поселения на 2018- 2032 годы</w:t>
            </w:r>
            <w:r>
              <w:rPr>
                <w:rFonts w:ascii="Calibri" w:hAnsi="Calibri" w:cs="Calibri"/>
              </w:rPr>
              <w:t xml:space="preserve"> </w:t>
            </w:r>
            <w:r>
              <w:rPr>
                <w:rFonts w:ascii="Times New Roman CYR" w:hAnsi="Times New Roman CYR" w:cs="Times New Roman CYR"/>
              </w:rPr>
              <w:t>(далее - Программа)</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lang w:val="en-US"/>
              </w:rPr>
            </w:pPr>
            <w:r>
              <w:rPr>
                <w:rFonts w:ascii="Times New Roman CYR" w:hAnsi="Times New Roman CYR" w:cs="Times New Roman CYR"/>
              </w:rPr>
              <w:t xml:space="preserve">Основание для разработки программы </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Times New Roman CYR" w:hAnsi="Times New Roman CYR" w:cs="Times New Roman CYR"/>
              </w:rPr>
            </w:pPr>
            <w:r>
              <w:rPr>
                <w:rFonts w:ascii="Times New Roman CYR" w:hAnsi="Times New Roman CYR" w:cs="Times New Roman CYR"/>
              </w:rPr>
              <w:t>-Градостроительный Кодекс Российской Федерации</w:t>
            </w:r>
          </w:p>
          <w:p w:rsidR="00FA12EA" w:rsidRDefault="00FA12EA">
            <w:pPr>
              <w:rPr>
                <w:rFonts w:ascii="Times New Roman CYR" w:hAnsi="Times New Roman CYR" w:cs="Times New Roman CYR"/>
              </w:rPr>
            </w:pPr>
            <w:r>
              <w:rPr>
                <w:rFonts w:ascii="Times New Roman CYR" w:hAnsi="Times New Roman CYR" w:cs="Times New Roman CYR"/>
              </w:rPr>
              <w:t>-Федеральный закон №131-ФЗ от 06.10.2003г «Об общих принципах организаций местного самоуправления в российской Федерации»;</w:t>
            </w:r>
          </w:p>
          <w:p w:rsidR="00FA12EA" w:rsidRDefault="00FA12EA">
            <w:pPr>
              <w:rPr>
                <w:rFonts w:ascii="Times New Roman CYR" w:hAnsi="Times New Roman CYR" w:cs="Times New Roman CYR"/>
              </w:rPr>
            </w:pPr>
            <w:r>
              <w:rPr>
                <w:rFonts w:ascii="Times New Roman CYR" w:hAnsi="Times New Roman CYR" w:cs="Times New Roman CYR"/>
              </w:rPr>
              <w:t>-Генеральный план Перфиловского сельского поселения, утвержденный решением Думы № 29 от 27.12.2013 года</w:t>
            </w:r>
          </w:p>
          <w:p w:rsidR="00FA12EA" w:rsidRDefault="00FA12EA">
            <w:pPr>
              <w:rPr>
                <w:rFonts w:ascii="Times New Roman CYR" w:hAnsi="Times New Roman CYR" w:cs="Times New Roman CYR"/>
              </w:rPr>
            </w:pPr>
            <w:r>
              <w:rPr>
                <w:rFonts w:ascii="Times New Roman CYR" w:hAnsi="Times New Roman CYR" w:cs="Times New Roman CYR"/>
              </w:rPr>
              <w:t>-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FA12EA" w:rsidRDefault="00FA12EA">
            <w:pPr>
              <w:rPr>
                <w:rFonts w:ascii="Times New Roman CYR" w:hAnsi="Times New Roman CYR" w:cs="Times New Roman CYR"/>
              </w:rPr>
            </w:pPr>
            <w:r>
              <w:rPr>
                <w:rFonts w:ascii="Times New Roman CYR" w:hAnsi="Times New Roman CYR" w:cs="Times New Roman CYR"/>
              </w:rPr>
              <w:t xml:space="preserve">-Устав Перфиловского сельского поселения </w:t>
            </w:r>
          </w:p>
          <w:p w:rsidR="00FA12EA" w:rsidRDefault="00FA12EA">
            <w:pPr>
              <w:rPr>
                <w:rFonts w:ascii="Times New Roman CYR" w:hAnsi="Times New Roman CYR" w:cs="Times New Roman CYR"/>
              </w:rPr>
            </w:pPr>
            <w:r>
              <w:rPr>
                <w:rFonts w:ascii="Times New Roman CYR" w:hAnsi="Times New Roman CYR" w:cs="Times New Roman CYR"/>
              </w:rPr>
              <w:t>-Правила землепользования и застройки Перфиловского сельского поселения Тулунского муниципального района Иркутской области</w:t>
            </w:r>
          </w:p>
          <w:p w:rsidR="00FA12EA" w:rsidRDefault="00FA12EA">
            <w:pPr>
              <w:rPr>
                <w:rFonts w:ascii="Calibri" w:hAnsi="Calibri" w:cs="Calibri"/>
              </w:rPr>
            </w:pPr>
            <w:r>
              <w:rPr>
                <w:rFonts w:ascii="Times New Roman CYR" w:hAnsi="Times New Roman CYR" w:cs="Times New Roman CYR"/>
              </w:rPr>
              <w:t>-Местные нормативы градостроительного проектирования Перфиловского сельского поселения Тулунского муниципального района Иркутской области</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lang w:val="en-US"/>
              </w:rPr>
            </w:pPr>
            <w:r>
              <w:rPr>
                <w:rFonts w:ascii="Times New Roman CYR" w:hAnsi="Times New Roman CYR" w:cs="Times New Roman CYR"/>
              </w:rPr>
              <w:t xml:space="preserve">Заказчик программы, его местонахождение </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jc w:val="both"/>
              <w:rPr>
                <w:rFonts w:ascii="Calibri" w:hAnsi="Calibri" w:cs="Calibri"/>
              </w:rPr>
            </w:pPr>
            <w:r w:rsidRPr="00FA12EA">
              <w:t xml:space="preserve"> </w:t>
            </w:r>
            <w:r>
              <w:rPr>
                <w:rFonts w:ascii="Times New Roman CYR" w:hAnsi="Times New Roman CYR" w:cs="Times New Roman CYR"/>
              </w:rPr>
              <w:t>Администрация Перфиловского сельского поселения Тулунского района Иркутской области: 665220, Иркутская область, Тулунский район, с. Перфилово, ул.50 лет Октября,39</w:t>
            </w:r>
          </w:p>
        </w:tc>
      </w:tr>
      <w:tr w:rsidR="00FA12EA" w:rsidTr="00FA12EA">
        <w:trPr>
          <w:trHeight w:val="780"/>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Calibri" w:hAnsi="Calibri" w:cs="Calibri"/>
              </w:rPr>
            </w:pPr>
            <w:r>
              <w:rPr>
                <w:rFonts w:ascii="Times New Roman CYR" w:hAnsi="Times New Roman CYR" w:cs="Times New Roman CYR"/>
              </w:rPr>
              <w:t>Основной разработчик программы, его местонахождение</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Calibri" w:hAnsi="Calibri" w:cs="Calibri"/>
              </w:rPr>
            </w:pPr>
            <w:r>
              <w:rPr>
                <w:rFonts w:ascii="Times New Roman CYR" w:hAnsi="Times New Roman CYR" w:cs="Times New Roman CYR"/>
              </w:rPr>
              <w:t>Администрация Перфиловского сельского поселения Тулунского района Иркутской области: 665220, Иркутская область, Тулунский район, с.Перфилово, ул.50 лет Октября,39</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lang w:val="en-US"/>
              </w:rPr>
            </w:pPr>
            <w:r>
              <w:rPr>
                <w:rFonts w:ascii="Times New Roman CYR" w:hAnsi="Times New Roman CYR" w:cs="Times New Roman CYR"/>
              </w:rPr>
              <w:t xml:space="preserve">Цель и задачи программы </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Times New Roman CYR" w:hAnsi="Times New Roman CYR" w:cs="Times New Roman CYR"/>
              </w:rPr>
            </w:pPr>
            <w:r w:rsidRPr="00FA12EA">
              <w:rPr>
                <w:rFonts w:ascii="Times New Roman CYR" w:hAnsi="Times New Roman CYR" w:cs="Times New Roman CYR"/>
              </w:rPr>
              <w:t xml:space="preserve"> </w:t>
            </w:r>
            <w:r>
              <w:rPr>
                <w:rFonts w:ascii="Times New Roman CYR" w:hAnsi="Times New Roman CYR" w:cs="Times New Roman CYR"/>
                <w:b/>
              </w:rPr>
              <w:t xml:space="preserve">Цель: </w:t>
            </w:r>
            <w:r>
              <w:rPr>
                <w:rFonts w:ascii="Times New Roman CYR" w:hAnsi="Times New Roman CYR" w:cs="Times New Roman CYR"/>
              </w:rPr>
              <w:t xml:space="preserve">Развитие социальной инфраструктуры Перфиловского сельского  поселения </w:t>
            </w:r>
          </w:p>
          <w:p w:rsidR="00FA12EA" w:rsidRDefault="00FA12EA">
            <w:pPr>
              <w:rPr>
                <w:rFonts w:ascii="Times New Roman CYR" w:hAnsi="Times New Roman CYR" w:cs="Times New Roman CYR"/>
                <w:b/>
              </w:rPr>
            </w:pPr>
            <w:r>
              <w:rPr>
                <w:rFonts w:ascii="Times New Roman CYR" w:hAnsi="Times New Roman CYR" w:cs="Times New Roman CYR"/>
                <w:b/>
              </w:rPr>
              <w:t>Задачи:</w:t>
            </w:r>
          </w:p>
          <w:p w:rsidR="00FA12EA" w:rsidRDefault="00FA12EA">
            <w:pPr>
              <w:rPr>
                <w:rFonts w:ascii="Times New Roman CYR" w:hAnsi="Times New Roman CYR" w:cs="Times New Roman CYR"/>
              </w:rPr>
            </w:pPr>
            <w:r>
              <w:rPr>
                <w:rFonts w:ascii="Times New Roman CYR" w:hAnsi="Times New Roman CYR" w:cs="Times New Roman CYR"/>
              </w:rPr>
              <w:lastRenderedPageBreak/>
              <w:t>-Создание правовых, организационных, институционных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FA12EA" w:rsidRDefault="00FA12EA">
            <w:pPr>
              <w:rPr>
                <w:rFonts w:ascii="Times New Roman CYR" w:hAnsi="Times New Roman CYR" w:cs="Times New Roman CYR"/>
              </w:rPr>
            </w:pPr>
            <w:r>
              <w:t xml:space="preserve">- </w:t>
            </w:r>
            <w:r>
              <w:rPr>
                <w:rFonts w:ascii="Times New Roman CYR" w:hAnsi="Times New Roman CYR" w:cs="Times New Roman CYR"/>
              </w:rPr>
              <w:t>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r>
              <w:br/>
              <w:t xml:space="preserve">- </w:t>
            </w:r>
            <w:r>
              <w:rPr>
                <w:rFonts w:ascii="Times New Roman CYR" w:hAnsi="Times New Roman CYR" w:cs="Times New Roman CYR"/>
              </w:rPr>
              <w:t xml:space="preserve">улучшение условий проживания населения за счет строительства, реконструкции и ремонта объектов </w:t>
            </w:r>
          </w:p>
          <w:p w:rsidR="00FA12EA" w:rsidRDefault="00FA12EA">
            <w:pPr>
              <w:rPr>
                <w:rFonts w:ascii="Times New Roman CYR" w:hAnsi="Times New Roman CYR" w:cs="Times New Roman CYR"/>
              </w:rPr>
            </w:pPr>
            <w:r>
              <w:rPr>
                <w:rFonts w:ascii="Times New Roman CYR" w:hAnsi="Times New Roman CYR" w:cs="Times New Roman CYR"/>
              </w:rPr>
              <w:t>жилого фонда, жилищно-коммунального хозяйства, мест массового отдыха;</w:t>
            </w:r>
            <w:r>
              <w:rPr>
                <w:rFonts w:ascii="Times New Roman CYR" w:hAnsi="Times New Roman CYR" w:cs="Times New Roman CYR"/>
              </w:rPr>
              <w:br/>
            </w:r>
            <w:r>
              <w:t xml:space="preserve">- </w:t>
            </w:r>
            <w:r>
              <w:rPr>
                <w:rFonts w:ascii="Times New Roman CYR" w:hAnsi="Times New Roman CYR" w:cs="Times New Roman CYR"/>
              </w:rPr>
              <w:t>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Перфиловском сельском поселении.</w:t>
            </w:r>
          </w:p>
          <w:p w:rsidR="00FA12EA" w:rsidRDefault="00FA12EA">
            <w:pPr>
              <w:rPr>
                <w:rFonts w:ascii="Times New Roman CYR" w:hAnsi="Times New Roman CYR" w:cs="Times New Roman CYR"/>
              </w:rPr>
            </w:pPr>
            <w:r>
              <w:rPr>
                <w:rFonts w:ascii="Times New Roman CYR" w:hAnsi="Times New Roman CYR" w:cs="Times New Roman CYR"/>
              </w:rPr>
              <w:t>- развитие здравоохранения для обеспечения качественного и своевременного оказания помощи больным.</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rPr>
            </w:pPr>
            <w:r>
              <w:rPr>
                <w:rFonts w:ascii="Times New Roman CYR" w:hAnsi="Times New Roman CYR" w:cs="Times New Roman CYR"/>
              </w:rPr>
              <w:lastRenderedPageBreak/>
              <w:t xml:space="preserve">Целевые показатели (индикаторы) обеспеченности населения объектами социальной инфраструктуры </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pStyle w:val="ConsPlusNonformat"/>
              <w:widowControl/>
              <w:tabs>
                <w:tab w:val="center" w:pos="4677"/>
                <w:tab w:val="right" w:pos="9355"/>
              </w:tabs>
              <w:rPr>
                <w:rFonts w:ascii="Calibri" w:hAnsi="Calibri" w:cs="Calibri"/>
              </w:rPr>
            </w:pPr>
            <w:r>
              <w:rPr>
                <w:rFonts w:ascii="Times New Roman CYR" w:hAnsi="Times New Roman CYR" w:cs="Times New Roman CYR"/>
                <w:sz w:val="24"/>
                <w:szCs w:val="24"/>
              </w:rPr>
              <w:t>Целевыми показателями (индикаторами) обеспеченности населения объектами социальной инфраструктуры, станут:</w:t>
            </w:r>
            <w:r>
              <w:rPr>
                <w:rFonts w:ascii="Times New Roman CYR" w:hAnsi="Times New Roman CYR" w:cs="Times New Roman CYR"/>
                <w:sz w:val="24"/>
                <w:szCs w:val="24"/>
              </w:rPr>
              <w:br/>
            </w:r>
            <w:r>
              <w:rPr>
                <w:sz w:val="24"/>
                <w:szCs w:val="24"/>
              </w:rPr>
              <w:t xml:space="preserve">- </w:t>
            </w:r>
            <w:r>
              <w:rPr>
                <w:rFonts w:ascii="Times New Roman CYR" w:hAnsi="Times New Roman CYR" w:cs="Times New Roman CYR"/>
                <w:sz w:val="24"/>
                <w:szCs w:val="24"/>
              </w:rPr>
              <w:t>показатели ежегодного сокращения миграционного оттока населения;</w:t>
            </w:r>
            <w:r>
              <w:rPr>
                <w:rFonts w:ascii="Times New Roman CYR" w:hAnsi="Times New Roman CYR" w:cs="Times New Roman CYR"/>
                <w:sz w:val="24"/>
                <w:szCs w:val="24"/>
              </w:rPr>
              <w:br/>
            </w:r>
            <w:r>
              <w:rPr>
                <w:sz w:val="24"/>
                <w:szCs w:val="24"/>
              </w:rPr>
              <w:t xml:space="preserve">- </w:t>
            </w:r>
            <w:r>
              <w:rPr>
                <w:rFonts w:ascii="Times New Roman" w:hAnsi="Times New Roman" w:cs="Times New Roman"/>
                <w:sz w:val="24"/>
                <w:szCs w:val="24"/>
              </w:rPr>
              <w:t xml:space="preserve">улучшение качества услуг, предоставляемых учреждениями культуры </w:t>
            </w:r>
            <w:r>
              <w:rPr>
                <w:rFonts w:ascii="Times New Roman CYR" w:hAnsi="Times New Roman CYR" w:cs="Times New Roman CYR"/>
                <w:sz w:val="24"/>
                <w:szCs w:val="24"/>
              </w:rPr>
              <w:t>Перфиловского</w:t>
            </w:r>
            <w:r>
              <w:rPr>
                <w:rFonts w:ascii="Times New Roman" w:hAnsi="Times New Roman" w:cs="Times New Roman"/>
                <w:sz w:val="24"/>
                <w:szCs w:val="24"/>
              </w:rPr>
              <w:t xml:space="preserve"> сельского поселения</w:t>
            </w:r>
            <w:r>
              <w:rPr>
                <w:rFonts w:ascii="Times New Roman CYR" w:hAnsi="Times New Roman CYR" w:cs="Times New Roman CYR"/>
                <w:sz w:val="24"/>
                <w:szCs w:val="24"/>
              </w:rPr>
              <w:t>;</w:t>
            </w:r>
            <w:r>
              <w:rPr>
                <w:rFonts w:ascii="Times New Roman CYR" w:hAnsi="Times New Roman CYR" w:cs="Times New Roman CYR"/>
                <w:sz w:val="24"/>
                <w:szCs w:val="24"/>
              </w:rPr>
              <w:br/>
            </w:r>
            <w:r>
              <w:rPr>
                <w:sz w:val="24"/>
                <w:szCs w:val="24"/>
              </w:rPr>
              <w:t xml:space="preserve">- </w:t>
            </w:r>
            <w:r>
              <w:rPr>
                <w:rFonts w:ascii="Times New Roman CYR" w:hAnsi="Times New Roman CYR" w:cs="Times New Roman CYR"/>
                <w:sz w:val="24"/>
                <w:szCs w:val="24"/>
              </w:rPr>
              <w:t>создание условий для занятия спортом.</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Times New Roman CYR" w:hAnsi="Times New Roman CYR" w:cs="Times New Roman CYR"/>
              </w:rPr>
            </w:pPr>
            <w:r>
              <w:rPr>
                <w:rFonts w:ascii="Times New Roman CYR" w:hAnsi="Times New Roman CYR" w:cs="Times New Roman CYR"/>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Times New Roman CYR" w:hAnsi="Times New Roman CYR" w:cs="Times New Roman CYR"/>
              </w:rPr>
            </w:pPr>
            <w:r>
              <w:rPr>
                <w:rFonts w:ascii="Times New Roman CYR" w:hAnsi="Times New Roman CYR" w:cs="Times New Roman CYR"/>
              </w:rPr>
              <w:t>1. Проектирование и строительство ФАП в с. Перфилово, д.Петровск.</w:t>
            </w:r>
          </w:p>
          <w:p w:rsidR="00FA12EA" w:rsidRDefault="00FA12EA">
            <w:pPr>
              <w:rPr>
                <w:rFonts w:ascii="Times New Roman CYR" w:hAnsi="Times New Roman CYR" w:cs="Times New Roman CYR"/>
              </w:rPr>
            </w:pPr>
            <w:r>
              <w:rPr>
                <w:rFonts w:ascii="Times New Roman CYR" w:hAnsi="Times New Roman CYR" w:cs="Times New Roman CYR"/>
              </w:rPr>
              <w:t xml:space="preserve"> 2.</w:t>
            </w:r>
            <w:r w:rsidR="009F0011">
              <w:rPr>
                <w:rFonts w:ascii="Times New Roman CYR" w:hAnsi="Times New Roman CYR" w:cs="Times New Roman CYR"/>
              </w:rPr>
              <w:t xml:space="preserve"> </w:t>
            </w:r>
            <w:r>
              <w:rPr>
                <w:rFonts w:ascii="Times New Roman CYR" w:hAnsi="Times New Roman CYR" w:cs="Times New Roman CYR"/>
              </w:rPr>
              <w:t>Проектирование и строительство Физкультурно-оздоровительного комплекса (ФОК) в с. Перфилово</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rPr>
            </w:pPr>
            <w:r>
              <w:rPr>
                <w:rFonts w:ascii="Times New Roman CYR" w:hAnsi="Times New Roman CYR" w:cs="Times New Roman CYR"/>
              </w:rPr>
              <w:t xml:space="preserve">Сроки и этапы реализации программы </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rPr>
                <w:rFonts w:ascii="Times New Roman CYR" w:hAnsi="Times New Roman CYR" w:cs="Times New Roman CYR"/>
              </w:rPr>
            </w:pPr>
            <w:r>
              <w:rPr>
                <w:rFonts w:ascii="Times New Roman CYR" w:hAnsi="Times New Roman CYR" w:cs="Times New Roman CYR"/>
              </w:rPr>
              <w:t>Срок реализации Программы 2018-2032 годы, в 2 этапа</w:t>
            </w:r>
          </w:p>
          <w:p w:rsidR="00FA12EA" w:rsidRDefault="00FA12EA">
            <w:r>
              <w:t>1 этап – с 2018 по 2022 годы</w:t>
            </w:r>
          </w:p>
          <w:p w:rsidR="00FA12EA" w:rsidRDefault="00FA12EA">
            <w:pPr>
              <w:rPr>
                <w:rFonts w:ascii="Calibri" w:hAnsi="Calibri" w:cs="Calibri"/>
              </w:rPr>
            </w:pPr>
            <w:r>
              <w:t>2 этап – с 2023 по 2032 годы</w:t>
            </w:r>
          </w:p>
        </w:tc>
      </w:tr>
      <w:tr w:rsidR="00FA12EA" w:rsidTr="00FA12EA">
        <w:trPr>
          <w:trHeight w:val="1"/>
        </w:trPr>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Calibri" w:hAnsi="Calibri" w:cs="Calibri"/>
              </w:rPr>
            </w:pPr>
            <w:r>
              <w:rPr>
                <w:rFonts w:ascii="Times New Roman CYR" w:hAnsi="Times New Roman CYR" w:cs="Times New Roman CYR"/>
              </w:rPr>
              <w:t>Объемы и источники финансирования программы</w:t>
            </w:r>
          </w:p>
        </w:tc>
        <w:tc>
          <w:tcPr>
            <w:tcW w:w="6816" w:type="dxa"/>
            <w:tcBorders>
              <w:top w:val="single" w:sz="2" w:space="0" w:color="000000"/>
              <w:left w:val="single" w:sz="2" w:space="0" w:color="000000"/>
              <w:bottom w:val="single" w:sz="2" w:space="0" w:color="000000"/>
              <w:right w:val="single" w:sz="2" w:space="0" w:color="000000"/>
            </w:tcBorders>
            <w:shd w:val="clear" w:color="auto" w:fill="FFFFFF"/>
            <w:hideMark/>
          </w:tcPr>
          <w:p w:rsidR="009F0011" w:rsidRDefault="00FA12EA" w:rsidP="009F0011">
            <w:pPr>
              <w:ind w:firstLine="709"/>
              <w:jc w:val="both"/>
              <w:rPr>
                <w:rFonts w:ascii="Times New Roman CYR" w:hAnsi="Times New Roman CYR" w:cs="Times New Roman CYR"/>
              </w:rPr>
            </w:pPr>
            <w:r>
              <w:rPr>
                <w:rFonts w:ascii="Times New Roman CYR" w:hAnsi="Times New Roman CYR" w:cs="Times New Roman CYR"/>
              </w:rPr>
              <w:t xml:space="preserve">Прогнозный общий объем финансирования Программы на период </w:t>
            </w:r>
            <w:r w:rsidR="009F0011">
              <w:rPr>
                <w:rFonts w:ascii="Times New Roman CYR" w:hAnsi="Times New Roman CYR" w:cs="Times New Roman CYR"/>
              </w:rPr>
              <w:t>Прогнозный общий объем финансирования Программы на период 2018-2032 годов составляет 47308,0 тыс. руб., в том числе по годам:</w:t>
            </w:r>
          </w:p>
          <w:p w:rsidR="009F0011" w:rsidRDefault="009F0011" w:rsidP="009F0011">
            <w:pPr>
              <w:ind w:firstLine="709"/>
              <w:jc w:val="both"/>
            </w:pPr>
            <w:r>
              <w:t>2018 год -2020гг.-2205 тыс. рублей;</w:t>
            </w:r>
          </w:p>
          <w:p w:rsidR="009F0011" w:rsidRDefault="009F0011" w:rsidP="009F0011">
            <w:pPr>
              <w:ind w:firstLine="709"/>
              <w:jc w:val="both"/>
            </w:pPr>
            <w:r>
              <w:t>2021 год -4060,9 тыс. рублей;</w:t>
            </w:r>
          </w:p>
          <w:p w:rsidR="009F0011" w:rsidRDefault="009F0011" w:rsidP="009F0011">
            <w:pPr>
              <w:ind w:firstLine="709"/>
              <w:jc w:val="both"/>
            </w:pPr>
            <w:r>
              <w:t>2022 год -3693,8 тыс. рублей</w:t>
            </w:r>
          </w:p>
          <w:p w:rsidR="009F0011" w:rsidRDefault="009F0011" w:rsidP="009F0011">
            <w:pPr>
              <w:ind w:firstLine="709"/>
              <w:jc w:val="both"/>
            </w:pPr>
            <w:r>
              <w:t>2023 год -1745,7 тыс. рублей</w:t>
            </w:r>
          </w:p>
          <w:p w:rsidR="009F0011" w:rsidRDefault="009F0011" w:rsidP="009F0011">
            <w:pPr>
              <w:ind w:firstLine="709"/>
              <w:jc w:val="both"/>
            </w:pPr>
            <w:r>
              <w:t>2024 год-2904,8 тыс. рублей</w:t>
            </w:r>
          </w:p>
          <w:p w:rsidR="009F0011" w:rsidRDefault="009F0011" w:rsidP="009F0011">
            <w:pPr>
              <w:ind w:firstLine="709"/>
              <w:jc w:val="both"/>
            </w:pPr>
            <w:r>
              <w:t>2025 -2032годы-32698,3 тыс. рублей</w:t>
            </w:r>
          </w:p>
          <w:p w:rsidR="00FA12EA" w:rsidRDefault="00FA12EA">
            <w:pPr>
              <w:jc w:val="both"/>
              <w:rPr>
                <w:rFonts w:ascii="Calibri" w:hAnsi="Calibri" w:cs="Calibri"/>
              </w:rPr>
            </w:pPr>
            <w:r>
              <w:rPr>
                <w:rFonts w:ascii="Times New Roman CYR" w:hAnsi="Times New Roman CYR" w:cs="Times New Roman CYR"/>
              </w:rPr>
              <w:t xml:space="preserve"> Финансирование входящих в Программу мероприятий осуществляется за счет средств </w:t>
            </w:r>
            <w:r>
              <w:t>местного, областного бюджета, средства организаций функционирующих на территории Перфиловского сельского поселения и привлечение других внебюджетных средств</w:t>
            </w:r>
          </w:p>
        </w:tc>
      </w:tr>
      <w:tr w:rsidR="00FA12EA" w:rsidTr="00FA12EA">
        <w:trPr>
          <w:trHeight w:val="1128"/>
        </w:trPr>
        <w:tc>
          <w:tcPr>
            <w:tcW w:w="2977" w:type="dxa"/>
            <w:tcBorders>
              <w:top w:val="single" w:sz="2" w:space="0" w:color="000000"/>
              <w:left w:val="single" w:sz="2" w:space="0" w:color="000000"/>
              <w:bottom w:val="single" w:sz="4" w:space="0" w:color="auto"/>
              <w:right w:val="single" w:sz="2" w:space="0" w:color="000000"/>
            </w:tcBorders>
            <w:shd w:val="clear" w:color="auto" w:fill="FFFFFF"/>
            <w:hideMark/>
          </w:tcPr>
          <w:p w:rsidR="00FA12EA" w:rsidRDefault="00FA12EA">
            <w:pPr>
              <w:rPr>
                <w:rFonts w:ascii="Calibri" w:hAnsi="Calibri" w:cs="Calibri"/>
              </w:rPr>
            </w:pPr>
            <w:r>
              <w:rPr>
                <w:rFonts w:ascii="Times New Roman CYR" w:hAnsi="Times New Roman CYR" w:cs="Times New Roman CYR"/>
              </w:rPr>
              <w:lastRenderedPageBreak/>
              <w:t>Ожидаемые результаты реализации программы</w:t>
            </w:r>
          </w:p>
        </w:tc>
        <w:tc>
          <w:tcPr>
            <w:tcW w:w="6816" w:type="dxa"/>
            <w:tcBorders>
              <w:top w:val="single" w:sz="2" w:space="0" w:color="000000"/>
              <w:left w:val="single" w:sz="2" w:space="0" w:color="000000"/>
              <w:bottom w:val="single" w:sz="4" w:space="0" w:color="auto"/>
              <w:right w:val="single" w:sz="2" w:space="0" w:color="000000"/>
            </w:tcBorders>
            <w:shd w:val="clear" w:color="auto" w:fill="FFFFFF"/>
            <w:hideMark/>
          </w:tcPr>
          <w:p w:rsidR="00FA12EA" w:rsidRDefault="00FA12EA">
            <w:r>
              <w:t>-Повышение качества и уровня жизни населения, его занятости;</w:t>
            </w:r>
          </w:p>
          <w:p w:rsidR="00FA12EA" w:rsidRDefault="00FA12EA">
            <w:pPr>
              <w:rPr>
                <w:rFonts w:ascii="Calibri" w:hAnsi="Calibri" w:cs="Calibri"/>
              </w:rPr>
            </w:pPr>
            <w:r>
              <w:t>-повышение качества услуг здравоохранения, образования создаст условия привлечения молодых специалистов в поселение (врачей, учителей)</w:t>
            </w:r>
          </w:p>
        </w:tc>
      </w:tr>
      <w:tr w:rsidR="00FA12EA" w:rsidTr="00FA12EA">
        <w:trPr>
          <w:trHeight w:val="841"/>
        </w:trPr>
        <w:tc>
          <w:tcPr>
            <w:tcW w:w="2977" w:type="dxa"/>
            <w:tcBorders>
              <w:top w:val="single" w:sz="4" w:space="0" w:color="auto"/>
              <w:left w:val="single" w:sz="2" w:space="0" w:color="000000"/>
              <w:bottom w:val="single" w:sz="2" w:space="0" w:color="000000"/>
              <w:right w:val="single" w:sz="2" w:space="0" w:color="000000"/>
            </w:tcBorders>
            <w:shd w:val="clear" w:color="auto" w:fill="FFFFFF"/>
            <w:hideMark/>
          </w:tcPr>
          <w:p w:rsidR="00FA12EA" w:rsidRDefault="00FA12EA">
            <w:pPr>
              <w:spacing w:after="283"/>
              <w:rPr>
                <w:rFonts w:ascii="Times New Roman CYR" w:hAnsi="Times New Roman CYR" w:cs="Times New Roman CYR"/>
              </w:rPr>
            </w:pPr>
            <w:r>
              <w:rPr>
                <w:rFonts w:ascii="Times New Roman CYR" w:hAnsi="Times New Roman CYR" w:cs="Times New Roman CYR"/>
              </w:rPr>
              <w:t>Система организации контроля над исполнением</w:t>
            </w:r>
          </w:p>
        </w:tc>
        <w:tc>
          <w:tcPr>
            <w:tcW w:w="6816" w:type="dxa"/>
            <w:tcBorders>
              <w:top w:val="single" w:sz="4" w:space="0" w:color="auto"/>
              <w:left w:val="single" w:sz="2" w:space="0" w:color="000000"/>
              <w:bottom w:val="single" w:sz="2" w:space="0" w:color="000000"/>
              <w:right w:val="single" w:sz="2" w:space="0" w:color="000000"/>
            </w:tcBorders>
            <w:shd w:val="clear" w:color="auto" w:fill="FFFFFF"/>
            <w:hideMark/>
          </w:tcPr>
          <w:p w:rsidR="00FA12EA" w:rsidRDefault="00FA12EA">
            <w:pPr>
              <w:spacing w:after="283"/>
            </w:pPr>
            <w:r>
              <w:t>Глава сельского поселения представляет отчет о ходе реализации программы на Думу Перфиловского сельского поселения</w:t>
            </w:r>
          </w:p>
        </w:tc>
      </w:tr>
    </w:tbl>
    <w:p w:rsidR="00FA12EA" w:rsidRDefault="00FA12EA" w:rsidP="00FA12EA">
      <w:pPr>
        <w:ind w:firstLine="708"/>
        <w:jc w:val="center"/>
        <w:rPr>
          <w:b/>
          <w:sz w:val="28"/>
          <w:szCs w:val="28"/>
        </w:rPr>
      </w:pPr>
    </w:p>
    <w:p w:rsidR="00FA12EA" w:rsidRDefault="00FA12EA" w:rsidP="00FA12EA">
      <w:pPr>
        <w:ind w:firstLine="708"/>
        <w:jc w:val="center"/>
        <w:rPr>
          <w:b/>
          <w:sz w:val="28"/>
          <w:szCs w:val="28"/>
        </w:rPr>
      </w:pPr>
      <w:r>
        <w:rPr>
          <w:b/>
          <w:sz w:val="28"/>
          <w:szCs w:val="28"/>
        </w:rPr>
        <w:t>Раздел 1. Введение</w:t>
      </w:r>
    </w:p>
    <w:p w:rsidR="00FA12EA" w:rsidRDefault="00FA12EA" w:rsidP="00FA12EA">
      <w:pPr>
        <w:ind w:firstLine="708"/>
        <w:jc w:val="center"/>
        <w:rPr>
          <w:b/>
          <w:sz w:val="28"/>
          <w:szCs w:val="28"/>
        </w:rPr>
      </w:pPr>
    </w:p>
    <w:p w:rsidR="00FA12EA" w:rsidRDefault="00FA12EA" w:rsidP="00FA12EA">
      <w:pPr>
        <w:ind w:firstLine="708"/>
        <w:jc w:val="both"/>
      </w:pPr>
      <w:r>
        <w:t>Необходимость реализации закона №131-ФЗ от 06.10.2003г.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w:t>
      </w:r>
      <w:r w:rsidR="00A4530A">
        <w:t xml:space="preserve">е, но и на уровне отдельных </w:t>
      </w:r>
      <w:r>
        <w:t>сельских поселений.</w:t>
      </w:r>
    </w:p>
    <w:p w:rsidR="00FA12EA" w:rsidRDefault="00FA12EA" w:rsidP="00FA12EA">
      <w:pPr>
        <w:ind w:firstLine="708"/>
        <w:jc w:val="both"/>
      </w:pPr>
      <w:r>
        <w:t>Стратегический план развития Перфиловского сельского поселения (далее поселение) отвечает потребностям проживающего населения и объективно происходящих на территории процессов. Программа комплексного развития социальной инфраструктуры Перфиловского сельского поселения (далее Программа) содержит чёткое представление о стратегических целях, ресурсах, потенциале и основных направлениях социального развития поселения на с</w:t>
      </w:r>
      <w:r w:rsidR="00A4530A">
        <w:t xml:space="preserve">реднесрочную перспективу. Кроме </w:t>
      </w:r>
      <w:r>
        <w:t>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поселения.</w:t>
      </w:r>
    </w:p>
    <w:p w:rsidR="00FA12EA" w:rsidRDefault="00FA12EA" w:rsidP="00FA12EA">
      <w:pPr>
        <w:ind w:firstLine="708"/>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ситуаций, изменения внутренних и внешних условий.</w:t>
      </w:r>
    </w:p>
    <w:p w:rsidR="00FA12EA" w:rsidRDefault="00FA12EA" w:rsidP="00FA12EA">
      <w:pPr>
        <w:ind w:firstLine="708"/>
        <w:jc w:val="both"/>
      </w:pPr>
      <w: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поселения-доступные для потенциала территории, адекватные географическому, демографическому, экономическому, социально-культурному потенциалу перспективные и актуальные для поселения. Программа направлена на осуществление комплекса мер, способствующих стабилизации и развития экономики, повышению уровня занятости населения, решению социальных проблем.</w:t>
      </w:r>
    </w:p>
    <w:p w:rsidR="00FA12EA" w:rsidRDefault="00FA12EA" w:rsidP="00FA12EA">
      <w:pPr>
        <w:ind w:firstLine="708"/>
        <w:jc w:val="both"/>
      </w:pPr>
      <w: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сельскохозяйственного производства, личных подсобных хозяйств, предпринимательства, хозяйств торговой инфраструктуры и сферы услуг. Благоприятные условия для жизни населения-это возможность полноценной занятости, получение устойчивых </w:t>
      </w:r>
      <w:r w:rsidR="00134380">
        <w:t xml:space="preserve">и высоких доходов, доступность </w:t>
      </w:r>
      <w:r>
        <w:t>широкого спектра социальных услуг, соблюдение высоких стандартов жизни.</w:t>
      </w:r>
    </w:p>
    <w:p w:rsidR="00FA12EA" w:rsidRDefault="00FA12EA" w:rsidP="00FA12EA">
      <w:pPr>
        <w:ind w:firstLine="708"/>
        <w:jc w:val="both"/>
      </w:pPr>
      <w:r>
        <w:t>Для обеспечения условий успешного выполнения мероприятий Программы, необходимо на уровне поселения разработать механизмы, способствующие эффективному протеканию процесса реализации Программы. К числу таких механизмов относится совокупность необходимых нормативно-правовых актов, финансово-экономических, организационных, кадровых и других мероприятий, с оставляющих условия и предпосылки успешного выполнения мероприятий Программы и достижения целей социального развития поселения.</w:t>
      </w:r>
    </w:p>
    <w:p w:rsidR="00FA12EA" w:rsidRDefault="00FA12EA" w:rsidP="00FA12EA">
      <w:pPr>
        <w:jc w:val="both"/>
        <w:rPr>
          <w:rFonts w:ascii="Times New Roman CYR" w:hAnsi="Times New Roman CYR" w:cs="Times New Roman CYR"/>
          <w:b/>
          <w:bCs/>
        </w:rPr>
      </w:pPr>
    </w:p>
    <w:p w:rsidR="00FA12EA" w:rsidRDefault="00FA12EA" w:rsidP="00FA12E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Характеристика существующего состояния социальной инфраструктуры</w:t>
      </w:r>
    </w:p>
    <w:p w:rsidR="00FA12EA" w:rsidRDefault="00FA12EA" w:rsidP="00FA12EA">
      <w:pPr>
        <w:jc w:val="center"/>
        <w:rPr>
          <w:rFonts w:ascii="Times New Roman CYR" w:hAnsi="Times New Roman CYR" w:cs="Times New Roman CYR"/>
          <w:b/>
          <w:bCs/>
          <w:sz w:val="28"/>
          <w:szCs w:val="28"/>
        </w:rPr>
      </w:pPr>
    </w:p>
    <w:p w:rsidR="00E77A84" w:rsidRDefault="00E77A84" w:rsidP="00E77A84">
      <w:pPr>
        <w:ind w:firstLine="720"/>
        <w:jc w:val="both"/>
      </w:pPr>
      <w:r>
        <w:t>2.1. Социально — экономическое состояние Перфиловского сельского поселения.</w:t>
      </w:r>
    </w:p>
    <w:p w:rsidR="00E77A84" w:rsidRDefault="00E77A84" w:rsidP="00E77A84">
      <w:pPr>
        <w:widowControl w:val="0"/>
        <w:ind w:firstLine="720"/>
        <w:jc w:val="both"/>
      </w:pPr>
      <w:r>
        <w:rPr>
          <w:shd w:val="clear" w:color="auto" w:fill="FFFFFF"/>
        </w:rPr>
        <w:lastRenderedPageBreak/>
        <w:t>Основными факторами, определяющими направления разработки Программы, являются:</w:t>
      </w:r>
    </w:p>
    <w:p w:rsidR="00E77A84" w:rsidRDefault="00E77A84" w:rsidP="00E77A84">
      <w:pPr>
        <w:widowControl w:val="0"/>
        <w:numPr>
          <w:ilvl w:val="0"/>
          <w:numId w:val="2"/>
        </w:numPr>
        <w:tabs>
          <w:tab w:val="left" w:pos="322"/>
        </w:tabs>
        <w:ind w:firstLine="720"/>
        <w:jc w:val="both"/>
      </w:pPr>
      <w:r>
        <w:rPr>
          <w:shd w:val="clear" w:color="auto" w:fill="FFFFFF"/>
        </w:rPr>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E77A84" w:rsidRDefault="00E77A84" w:rsidP="00E77A84">
      <w:pPr>
        <w:widowControl w:val="0"/>
        <w:numPr>
          <w:ilvl w:val="0"/>
          <w:numId w:val="2"/>
        </w:numPr>
        <w:tabs>
          <w:tab w:val="left" w:pos="322"/>
        </w:tabs>
        <w:ind w:firstLine="720"/>
        <w:jc w:val="both"/>
        <w:rPr>
          <w:sz w:val="28"/>
          <w:szCs w:val="28"/>
        </w:rPr>
      </w:pPr>
      <w:r>
        <w:rPr>
          <w:shd w:val="clear" w:color="auto" w:fill="FFFFFF"/>
        </w:rPr>
        <w:t>состояние существующей системы транспортной инфраструктуры</w:t>
      </w:r>
      <w:r>
        <w:rPr>
          <w:sz w:val="28"/>
          <w:szCs w:val="28"/>
          <w:shd w:val="clear" w:color="auto" w:fill="FFFFFF"/>
        </w:rPr>
        <w:t>.</w:t>
      </w:r>
    </w:p>
    <w:p w:rsidR="00E77A84" w:rsidRDefault="00E77A84" w:rsidP="00E77A84">
      <w:pPr>
        <w:widowControl w:val="0"/>
        <w:numPr>
          <w:ilvl w:val="0"/>
          <w:numId w:val="2"/>
        </w:numPr>
        <w:tabs>
          <w:tab w:val="left" w:pos="322"/>
        </w:tabs>
        <w:ind w:firstLine="720"/>
        <w:jc w:val="both"/>
        <w:rPr>
          <w:sz w:val="28"/>
          <w:szCs w:val="28"/>
        </w:rPr>
      </w:pPr>
      <w:r>
        <w:t xml:space="preserve">Перфиловского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p>
    <w:p w:rsidR="00E77A84" w:rsidRDefault="00E77A84" w:rsidP="00E77A84">
      <w:pPr>
        <w:ind w:firstLine="720"/>
        <w:jc w:val="both"/>
      </w:pPr>
      <w:r>
        <w:t>Понятия «сельское поселение», «поселение», «муниципальное образование» по тексту используются в равной мере для обозначения Перфиловского муниципального образования.</w:t>
      </w:r>
    </w:p>
    <w:p w:rsidR="00E77A84" w:rsidRPr="00A424AB" w:rsidRDefault="00E77A84" w:rsidP="00E77A84">
      <w:pPr>
        <w:autoSpaceDE w:val="0"/>
        <w:autoSpaceDN w:val="0"/>
        <w:adjustRightInd w:val="0"/>
        <w:rPr>
          <w:color w:val="000000"/>
          <w:sz w:val="23"/>
          <w:szCs w:val="23"/>
        </w:rPr>
      </w:pPr>
      <w:r w:rsidRPr="00A424AB">
        <w:rPr>
          <w:color w:val="000000"/>
          <w:sz w:val="23"/>
          <w:szCs w:val="23"/>
        </w:rPr>
        <w:t>Перфиловское муниципальное образование распол</w:t>
      </w:r>
      <w:r>
        <w:rPr>
          <w:color w:val="000000"/>
          <w:sz w:val="23"/>
          <w:szCs w:val="23"/>
        </w:rPr>
        <w:t>ожено в центральной части терри</w:t>
      </w:r>
      <w:r w:rsidRPr="00A424AB">
        <w:rPr>
          <w:color w:val="000000"/>
          <w:sz w:val="23"/>
          <w:szCs w:val="23"/>
        </w:rPr>
        <w:t>тории Тулунского муниципального района. Оно граничит</w:t>
      </w:r>
      <w:r>
        <w:rPr>
          <w:color w:val="000000"/>
          <w:sz w:val="23"/>
          <w:szCs w:val="23"/>
        </w:rPr>
        <w:t xml:space="preserve"> с востока с Гадалейским муници</w:t>
      </w:r>
      <w:r w:rsidRPr="00A424AB">
        <w:rPr>
          <w:color w:val="000000"/>
          <w:sz w:val="23"/>
          <w:szCs w:val="23"/>
        </w:rPr>
        <w:t>пальным образованием, с юго-востока – с Евдокимовским муниципальным образованием, с юга – с Едогонским муниципальным образованием, с юг</w:t>
      </w:r>
      <w:r>
        <w:rPr>
          <w:color w:val="000000"/>
          <w:sz w:val="23"/>
          <w:szCs w:val="23"/>
        </w:rPr>
        <w:t>о-запада - с Алгатуйским муници</w:t>
      </w:r>
      <w:r w:rsidRPr="00A424AB">
        <w:rPr>
          <w:color w:val="000000"/>
          <w:sz w:val="23"/>
          <w:szCs w:val="23"/>
        </w:rPr>
        <w:t xml:space="preserve">пальным образованием, с запада и северо-запада - с Мугунским муниципальным образовани-ем, (все - Тулунского муниципального района); с севера и северо-востока - с муниципальным образованием «город Тулун». </w:t>
      </w:r>
    </w:p>
    <w:p w:rsidR="00E77A84" w:rsidRDefault="00E77A84" w:rsidP="00E77A84">
      <w:pPr>
        <w:ind w:firstLine="720"/>
        <w:jc w:val="both"/>
      </w:pPr>
      <w:r w:rsidRPr="00A424AB">
        <w:rPr>
          <w:color w:val="000000"/>
          <w:sz w:val="23"/>
          <w:szCs w:val="23"/>
        </w:rPr>
        <w:t xml:space="preserve">Перфиловское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16.12.2004 г. № 98-оз «О статусе и границах муниципальных образований Тулунского района Иркутской области». В Перфиловское муниципальное образование входят село Перфилово, деревни Верхний Манут, Казакова, Нижний Манут и Петровск; все они относятся к сельским населенным пунктам. Административным центром Перфиловского муниципального образования является село Перфилово. По данным госстатистики, по состоянию на 01.01.2020 г. общая численность населения муниципального образования составила 1,17 тыс. чел. Территория Перфиловского сельского поселения в гра-ницах муниципального образования, установленных законом Иркутской области от 16.12.2004 г. № 98-оз, составляет 23 116,9 га, средняя плотность населения – около 5,1 чел./км2, что выше, чем в среднем по Иркутской области </w:t>
      </w:r>
      <w:r>
        <w:t>В состав территории Перфиловского муниципального образования входят земли населенного пункта: село Перфилово (административный центр), д.Казакова, д.Верхний Манут, д. Нижний Манут, д. Петровск.</w:t>
      </w:r>
      <w:r w:rsidR="00B81C6D">
        <w:t xml:space="preserve"> </w:t>
      </w:r>
    </w:p>
    <w:p w:rsidR="00B81C6D" w:rsidRDefault="00B81C6D" w:rsidP="00E77A84">
      <w:pPr>
        <w:ind w:firstLine="720"/>
        <w:jc w:val="both"/>
      </w:pPr>
    </w:p>
    <w:tbl>
      <w:tblPr>
        <w:tblStyle w:val="ae"/>
        <w:tblW w:w="0" w:type="auto"/>
        <w:tblInd w:w="0" w:type="dxa"/>
        <w:tblLook w:val="04A0" w:firstRow="1" w:lastRow="0" w:firstColumn="1" w:lastColumn="0" w:noHBand="0" w:noVBand="1"/>
      </w:tblPr>
      <w:tblGrid>
        <w:gridCol w:w="2351"/>
        <w:gridCol w:w="2333"/>
        <w:gridCol w:w="2334"/>
        <w:gridCol w:w="2327"/>
      </w:tblGrid>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rPr>
                <w:b/>
              </w:rPr>
            </w:pPr>
            <w:r>
              <w:rPr>
                <w:b/>
              </w:rPr>
              <w:t>Наименование населённого пункта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rPr>
                <w:b/>
              </w:rPr>
            </w:pPr>
            <w:r>
              <w:rPr>
                <w:b/>
              </w:rPr>
              <w:t>Численность населения</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rPr>
                <w:b/>
              </w:rPr>
            </w:pPr>
            <w:r>
              <w:rPr>
                <w:b/>
              </w:rPr>
              <w:t>Расстояние от населённого пункта до центральной усадьбы</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rPr>
                <w:b/>
              </w:rPr>
            </w:pPr>
            <w:r>
              <w:rPr>
                <w:b/>
              </w:rPr>
              <w:t>Расстояние от населённого пункта до районного центра</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с.Перфилово</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483</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Центральная усадьба</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firstLine="708"/>
            </w:pPr>
            <w:r>
              <w:t>20</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д.Казакова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103</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15</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5</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д.Верхний Манут</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7</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15</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14</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д.Нижний Манут</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384</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12    </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10</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д. Петровск</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195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10</w:t>
            </w: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C6D" w:rsidRDefault="00B81C6D" w:rsidP="00A4530A">
            <w:pPr>
              <w:spacing w:before="100" w:beforeAutospacing="1"/>
              <w:ind w:right="144"/>
            </w:pPr>
            <w:r>
              <w:t xml:space="preserve">            30</w:t>
            </w:r>
          </w:p>
        </w:tc>
      </w:tr>
      <w:tr w:rsidR="00B81C6D" w:rsidTr="00A4530A">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C6D" w:rsidRDefault="00B81C6D" w:rsidP="00A4530A">
            <w:pPr>
              <w:spacing w:before="100" w:beforeAutospacing="1"/>
              <w:ind w:right="144"/>
            </w:pPr>
            <w:r>
              <w:t>итого</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C6D" w:rsidRDefault="00B81C6D" w:rsidP="00A4530A">
            <w:pPr>
              <w:spacing w:before="100" w:beforeAutospacing="1"/>
              <w:ind w:right="144"/>
            </w:pPr>
            <w:r>
              <w:t xml:space="preserve">           1172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C6D" w:rsidRDefault="00B81C6D" w:rsidP="00A4530A">
            <w:pPr>
              <w:spacing w:before="100" w:beforeAutospacing="1"/>
              <w:ind w:right="144"/>
            </w:pPr>
          </w:p>
        </w:tc>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C6D" w:rsidRDefault="00B81C6D" w:rsidP="00A4530A">
            <w:pPr>
              <w:spacing w:before="100" w:beforeAutospacing="1"/>
              <w:ind w:right="144"/>
            </w:pPr>
          </w:p>
        </w:tc>
      </w:tr>
    </w:tbl>
    <w:p w:rsidR="00B81C6D" w:rsidRDefault="00B81C6D" w:rsidP="00E77A84">
      <w:pPr>
        <w:ind w:firstLine="720"/>
        <w:jc w:val="both"/>
      </w:pPr>
    </w:p>
    <w:p w:rsidR="00FA12EA" w:rsidRDefault="00FA12EA" w:rsidP="00FA12EA">
      <w:pPr>
        <w:jc w:val="both"/>
      </w:pPr>
    </w:p>
    <w:p w:rsidR="00FA12EA" w:rsidRDefault="00FA12EA" w:rsidP="00FA12EA">
      <w:pPr>
        <w:spacing w:before="100" w:beforeAutospacing="1"/>
      </w:pPr>
      <w:r>
        <w:rPr>
          <w:noProof/>
        </w:rPr>
        <w:lastRenderedPageBreak/>
        <w:drawing>
          <wp:inline distT="0" distB="0" distL="0" distR="0">
            <wp:extent cx="5943600" cy="6200775"/>
            <wp:effectExtent l="0" t="0" r="0" b="9525"/>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00775"/>
                    </a:xfrm>
                    <a:prstGeom prst="rect">
                      <a:avLst/>
                    </a:prstGeom>
                    <a:noFill/>
                    <a:ln>
                      <a:noFill/>
                    </a:ln>
                  </pic:spPr>
                </pic:pic>
              </a:graphicData>
            </a:graphic>
          </wp:inline>
        </w:drawing>
      </w:r>
    </w:p>
    <w:p w:rsidR="00FA12EA" w:rsidRDefault="00FA12EA" w:rsidP="00FA12EA">
      <w:pPr>
        <w:jc w:val="both"/>
      </w:pPr>
      <w:r>
        <w:t xml:space="preserve">       </w:t>
      </w:r>
    </w:p>
    <w:p w:rsidR="00A4530A" w:rsidRDefault="00FA12EA" w:rsidP="00A4530A">
      <w:pPr>
        <w:pStyle w:val="Default"/>
        <w:rPr>
          <w:sz w:val="23"/>
          <w:szCs w:val="23"/>
        </w:rPr>
      </w:pPr>
      <w:r>
        <w:rPr>
          <w:rFonts w:eastAsiaTheme="minorEastAsia"/>
          <w:b/>
        </w:rPr>
        <w:t xml:space="preserve">          </w:t>
      </w:r>
      <w:r w:rsidR="00A4530A">
        <w:rPr>
          <w:b/>
          <w:bCs/>
          <w:i/>
          <w:iCs/>
          <w:sz w:val="23"/>
          <w:szCs w:val="23"/>
        </w:rPr>
        <w:t xml:space="preserve">Современное использование территории </w:t>
      </w:r>
    </w:p>
    <w:p w:rsidR="00A4530A" w:rsidRDefault="00A4530A" w:rsidP="00A4530A">
      <w:pPr>
        <w:pStyle w:val="Default"/>
        <w:rPr>
          <w:sz w:val="23"/>
          <w:szCs w:val="23"/>
        </w:rPr>
      </w:pPr>
      <w:r>
        <w:rPr>
          <w:sz w:val="23"/>
          <w:szCs w:val="23"/>
        </w:rPr>
        <w:t xml:space="preserve">Территория Перфиловского муниципального образования со статусом сельского по-селения в границах, установленных в соответствии с законом Иркутской области от 16.12.2004 г. № 98-оз «О статусе и границах муниципальных образований Тулунского района Иркутской области», составляет 23 116,9 га. Площадь застроенных территорий по состоянию на 01.01.2019 г. составила 494,1 га, или около 2,2% всех земель поселения. Ландшафтно-рекреационные территории занимают 55,7% площади, территории сельскохозяйственного назначения – 42,1% всех земель поселения. </w:t>
      </w:r>
    </w:p>
    <w:p w:rsidR="00B81C6D" w:rsidRDefault="00A4530A" w:rsidP="00A4530A">
      <w:pPr>
        <w:jc w:val="both"/>
        <w:rPr>
          <w:rFonts w:eastAsiaTheme="minorEastAsia"/>
          <w:b/>
        </w:rPr>
      </w:pPr>
      <w:r>
        <w:rPr>
          <w:sz w:val="23"/>
          <w:szCs w:val="23"/>
        </w:rPr>
        <w:t xml:space="preserve">Территория </w:t>
      </w:r>
      <w:r>
        <w:rPr>
          <w:b/>
          <w:bCs/>
          <w:sz w:val="23"/>
          <w:szCs w:val="23"/>
        </w:rPr>
        <w:t xml:space="preserve">с. Перфилово </w:t>
      </w:r>
      <w:r>
        <w:rPr>
          <w:sz w:val="23"/>
          <w:szCs w:val="23"/>
        </w:rPr>
        <w:t>в существующих границах составляет 173,2 га. Застроен-ная территория занимает 141,0 га, или 81,4% всех земель в границах села. Площадь жилой зоны, формируемой индивидуальной усадебной застройкой с учреждениями образования, составляет 126,2 га, или 89,5% территории застройки. Объекты обслуживания в составе мно-гофункциональной общественно-деловой зоны и зоны специализированной общественной застройки размещаются на площади 1,9 га. Коммунально-складская зона занимает 6,4 га, объекты инженерной и транспортной инфраструктуры – 6,5 га, земли сельскохозяйственного</w:t>
      </w:r>
    </w:p>
    <w:p w:rsidR="003F6D9F" w:rsidRPr="003F6D9F" w:rsidRDefault="003F6D9F" w:rsidP="003F6D9F">
      <w:pPr>
        <w:jc w:val="both"/>
      </w:pPr>
      <w:r w:rsidRPr="003F6D9F">
        <w:lastRenderedPageBreak/>
        <w:t xml:space="preserve">назначения – 3,1 га. На ландшафтно-рекреационную зону (в основном природные ландшаф-ты) приходится 29,1 га, в т.ч. 0,7 га плоскостных спортивных сооружений. </w:t>
      </w:r>
    </w:p>
    <w:p w:rsidR="003F6D9F" w:rsidRPr="003F6D9F" w:rsidRDefault="003F6D9F" w:rsidP="003F6D9F">
      <w:pPr>
        <w:jc w:val="both"/>
      </w:pPr>
      <w:r w:rsidRPr="003F6D9F">
        <w:t xml:space="preserve">Деревня </w:t>
      </w:r>
      <w:r w:rsidRPr="003F6D9F">
        <w:rPr>
          <w:b/>
          <w:bCs/>
        </w:rPr>
        <w:t xml:space="preserve">Верхний Манут </w:t>
      </w:r>
      <w:r w:rsidRPr="003F6D9F">
        <w:t xml:space="preserve">в настоящее время занимает 28,4 га. На зону застройки при-ходится 23,8 га, она представлена жилой зоной (13,7 га индивидуальной жилой застройки и 10,1 га садоводств). На ландшафтно-рекреационную зону (леса) приходится 4,6 га. </w:t>
      </w:r>
    </w:p>
    <w:p w:rsidR="003F6D9F" w:rsidRPr="003F6D9F" w:rsidRDefault="003F6D9F" w:rsidP="003F6D9F">
      <w:pPr>
        <w:jc w:val="both"/>
      </w:pPr>
      <w:r w:rsidRPr="003F6D9F">
        <w:t xml:space="preserve">Площадь </w:t>
      </w:r>
      <w:r w:rsidRPr="003F6D9F">
        <w:rPr>
          <w:b/>
          <w:bCs/>
        </w:rPr>
        <w:t xml:space="preserve">д. Казакова </w:t>
      </w:r>
      <w:r w:rsidRPr="003F6D9F">
        <w:t xml:space="preserve">в современных границах составляет 44,4 га. Территория за-стройки составляет 31,5 га (70,9% всех земель). Индивидуальная усадебная жилая застройка занимает 21,8 га, или 69,2% застроенной территории, коммунально-складская зона – 0,5 га, объекты обслуживания – 5,2 га, объекты инженерной и транспортной инфраструктуры – 4,0 га. На ландшафтно-рекреационную зону приходится 5,2 га, в т.ч. на плоскостные спортивные сооружения – 2,0 га. Земли сельскохозяйственного назначения занимают 7,7 га. </w:t>
      </w:r>
    </w:p>
    <w:p w:rsidR="003F6D9F" w:rsidRPr="003F6D9F" w:rsidRDefault="003F6D9F" w:rsidP="003F6D9F">
      <w:pPr>
        <w:jc w:val="both"/>
      </w:pPr>
      <w:r w:rsidRPr="003F6D9F">
        <w:t xml:space="preserve">Деревня </w:t>
      </w:r>
      <w:r w:rsidRPr="003F6D9F">
        <w:rPr>
          <w:b/>
          <w:bCs/>
        </w:rPr>
        <w:t xml:space="preserve">Нижний Манут </w:t>
      </w:r>
      <w:r w:rsidRPr="003F6D9F">
        <w:t xml:space="preserve">в границах населенного пункта в настоящее время занимает 187,3 га. Площадь застройки составляет 104,1 га, или 55,6% территории деревни. На жилую зону приходится 95,1 га (91,4% территории застройки). Объекты обслуживания занимают 1,0 га, производственная зона представлена участками сельскохозяйственных предприятий (4,8 га) и коммунально-складских объектов (1,4 га). Зона инженерной и транспортной инфра-структуры занимает 1,4 га. На ландшафтно-рекреационную зону (в основном леса и природ-ные ландшафты) приходится 39,6 га, из них спортивные сооружения занимают 0,5 га. Остальная территория - земли сельскохозяйственного назначения (43,6 га). </w:t>
      </w:r>
    </w:p>
    <w:p w:rsidR="003F6D9F" w:rsidRPr="003F6D9F" w:rsidRDefault="003F6D9F" w:rsidP="003F6D9F">
      <w:pPr>
        <w:jc w:val="both"/>
      </w:pPr>
      <w:r w:rsidRPr="003F6D9F">
        <w:t xml:space="preserve">Деревня </w:t>
      </w:r>
      <w:r w:rsidRPr="003F6D9F">
        <w:rPr>
          <w:b/>
          <w:bCs/>
        </w:rPr>
        <w:t xml:space="preserve">Петровск </w:t>
      </w:r>
      <w:r w:rsidRPr="003F6D9F">
        <w:t xml:space="preserve">располагается на 67,6 га. Территория застройки составляет 30,5 га (45,1% площади населенного пункта), она представлена жилой зоной (26,2 га, или 58,1% площади застройки), объектами обслуживания в составе многофункциональной обществен-но-деловой зоны и зоны специализированной общественной застройки (1,1 га), коммуналь-но-складскими и агропромышленными территориями (всего 3,2 га). Значительные террито-рии (35,7 га, или 52,8% площади деревни) занимают сельскохозяйственные угодья; на леса, спортивные сооружения и природные ландшафты приходится в сумме 1,4 га. </w:t>
      </w:r>
    </w:p>
    <w:p w:rsidR="00A4530A" w:rsidRPr="003F6D9F" w:rsidRDefault="003F6D9F" w:rsidP="003F6D9F">
      <w:pPr>
        <w:jc w:val="both"/>
      </w:pPr>
      <w:r w:rsidRPr="003F6D9F">
        <w:t>Вне границ населенных пунктов площадь земель Перфиловского сельского поселения составляет 22 616,0 га, или 97,8% всей территории поселения. На застроенную территорию приходится 163,2 га или 0,7% всех межселенных земель. Она представлена промышленными (24,6 га), агропромышленными (19,2 га) территориями, а также участками инженерной и транспортной инфраструктуры (119,4 га). Преобладающую часть территории вне границ населенных пунктов (56,6%) занимают ландшафтно-рекреационные территории, в т.ч. леса (12 105,4 га), природные ландшафты (177,0 га), водные поверхности (515,6 га), а также зона отдыха (3,6 га). Значительные площади (9 648,2 га, или 4</w:t>
      </w:r>
      <w:r>
        <w:t>2,7% межселенных территорий) за</w:t>
      </w:r>
      <w:r w:rsidRPr="003F6D9F">
        <w:t>нимают земли сельскохозяйственного использования, включающие 51,2 га садоводств.</w:t>
      </w:r>
      <w:r>
        <w:t>На зону специального назначения (кладбища) приходится 3,0 га.</w:t>
      </w:r>
    </w:p>
    <w:p w:rsidR="003F6D9F" w:rsidRDefault="003F6D9F" w:rsidP="00FA12EA">
      <w:pPr>
        <w:jc w:val="both"/>
      </w:pPr>
      <w:r>
        <w:t xml:space="preserve">    </w:t>
      </w:r>
    </w:p>
    <w:tbl>
      <w:tblPr>
        <w:tblStyle w:val="ae"/>
        <w:tblW w:w="0" w:type="auto"/>
        <w:tblInd w:w="0" w:type="dxa"/>
        <w:tblLayout w:type="fixed"/>
        <w:tblLook w:val="04A0" w:firstRow="1" w:lastRow="0" w:firstColumn="1" w:lastColumn="0" w:noHBand="0" w:noVBand="1"/>
      </w:tblPr>
      <w:tblGrid>
        <w:gridCol w:w="2263"/>
        <w:gridCol w:w="851"/>
        <w:gridCol w:w="850"/>
        <w:gridCol w:w="851"/>
        <w:gridCol w:w="1276"/>
        <w:gridCol w:w="850"/>
        <w:gridCol w:w="1018"/>
        <w:gridCol w:w="693"/>
        <w:gridCol w:w="693"/>
      </w:tblGrid>
      <w:tr w:rsidR="00B81C6D" w:rsidTr="00A4530A">
        <w:tc>
          <w:tcPr>
            <w:tcW w:w="2263" w:type="dxa"/>
          </w:tcPr>
          <w:p w:rsidR="00B81C6D" w:rsidRDefault="00B81C6D" w:rsidP="00A4530A">
            <w:pPr>
              <w:jc w:val="both"/>
            </w:pPr>
            <w:r>
              <w:t>Территории</w:t>
            </w:r>
          </w:p>
        </w:tc>
        <w:tc>
          <w:tcPr>
            <w:tcW w:w="851" w:type="dxa"/>
          </w:tcPr>
          <w:p w:rsidR="00B81C6D" w:rsidRDefault="00B81C6D" w:rsidP="00A4530A">
            <w:pPr>
              <w:jc w:val="both"/>
            </w:pPr>
            <w:r>
              <w:t>С.Перф</w:t>
            </w:r>
          </w:p>
          <w:p w:rsidR="00B81C6D" w:rsidRDefault="00B81C6D" w:rsidP="00A4530A">
            <w:pPr>
              <w:jc w:val="both"/>
            </w:pPr>
            <w:r>
              <w:t>илово</w:t>
            </w:r>
          </w:p>
        </w:tc>
        <w:tc>
          <w:tcPr>
            <w:tcW w:w="850" w:type="dxa"/>
          </w:tcPr>
          <w:p w:rsidR="00B81C6D" w:rsidRDefault="00B81C6D" w:rsidP="00A4530A">
            <w:pPr>
              <w:jc w:val="both"/>
            </w:pPr>
            <w:r>
              <w:t>Д.Верхний Манут</w:t>
            </w:r>
          </w:p>
        </w:tc>
        <w:tc>
          <w:tcPr>
            <w:tcW w:w="851" w:type="dxa"/>
          </w:tcPr>
          <w:p w:rsidR="00B81C6D" w:rsidRDefault="00B81C6D" w:rsidP="00A4530A">
            <w:pPr>
              <w:jc w:val="both"/>
            </w:pPr>
            <w:r>
              <w:t>Д.Казакова</w:t>
            </w:r>
          </w:p>
        </w:tc>
        <w:tc>
          <w:tcPr>
            <w:tcW w:w="1276" w:type="dxa"/>
          </w:tcPr>
          <w:p w:rsidR="00B81C6D" w:rsidRDefault="00B81C6D" w:rsidP="00A4530A">
            <w:pPr>
              <w:jc w:val="both"/>
            </w:pPr>
            <w:r>
              <w:t>Д.Нижний Манут</w:t>
            </w:r>
          </w:p>
        </w:tc>
        <w:tc>
          <w:tcPr>
            <w:tcW w:w="850" w:type="dxa"/>
          </w:tcPr>
          <w:p w:rsidR="00B81C6D" w:rsidRDefault="00B81C6D" w:rsidP="00A4530A">
            <w:pPr>
              <w:jc w:val="both"/>
            </w:pPr>
            <w:r>
              <w:t>Д.Петровск</w:t>
            </w:r>
          </w:p>
        </w:tc>
        <w:tc>
          <w:tcPr>
            <w:tcW w:w="1018" w:type="dxa"/>
          </w:tcPr>
          <w:p w:rsidR="00B81C6D" w:rsidRDefault="00B81C6D" w:rsidP="00A4530A">
            <w:pPr>
              <w:jc w:val="both"/>
            </w:pPr>
            <w:r>
              <w:t>Вне границ населенных пунктов</w:t>
            </w:r>
          </w:p>
        </w:tc>
        <w:tc>
          <w:tcPr>
            <w:tcW w:w="693" w:type="dxa"/>
          </w:tcPr>
          <w:p w:rsidR="00B81C6D" w:rsidRDefault="00B81C6D" w:rsidP="00A4530A">
            <w:pPr>
              <w:jc w:val="both"/>
            </w:pPr>
            <w:r>
              <w:t>итого</w:t>
            </w:r>
          </w:p>
          <w:p w:rsidR="00B81C6D" w:rsidRDefault="00B81C6D" w:rsidP="00A4530A"/>
          <w:p w:rsidR="00B81C6D" w:rsidRPr="00030AFD" w:rsidRDefault="00B81C6D" w:rsidP="00A4530A">
            <w:r>
              <w:t>га</w:t>
            </w:r>
          </w:p>
        </w:tc>
        <w:tc>
          <w:tcPr>
            <w:tcW w:w="693" w:type="dxa"/>
          </w:tcPr>
          <w:p w:rsidR="00B81C6D" w:rsidRDefault="00B81C6D" w:rsidP="00A4530A">
            <w:pPr>
              <w:jc w:val="both"/>
            </w:pPr>
            <w:r>
              <w:t>итого</w:t>
            </w:r>
          </w:p>
          <w:p w:rsidR="00B81C6D" w:rsidRPr="00030AFD" w:rsidRDefault="00B81C6D" w:rsidP="00A4530A"/>
          <w:p w:rsidR="00B81C6D" w:rsidRDefault="00B81C6D" w:rsidP="00A4530A"/>
          <w:p w:rsidR="00B81C6D" w:rsidRPr="00030AFD" w:rsidRDefault="00B81C6D" w:rsidP="00A4530A">
            <w:r>
              <w:t>%</w:t>
            </w:r>
          </w:p>
        </w:tc>
      </w:tr>
      <w:tr w:rsidR="00B81C6D" w:rsidTr="00A4530A">
        <w:tc>
          <w:tcPr>
            <w:tcW w:w="2263" w:type="dxa"/>
          </w:tcPr>
          <w:p w:rsidR="00B81C6D" w:rsidRDefault="00B81C6D" w:rsidP="00A4530A">
            <w:pPr>
              <w:pStyle w:val="Default"/>
              <w:rPr>
                <w:sz w:val="20"/>
                <w:szCs w:val="20"/>
              </w:rPr>
            </w:pPr>
            <w:r>
              <w:rPr>
                <w:sz w:val="20"/>
                <w:szCs w:val="20"/>
              </w:rPr>
              <w:t xml:space="preserve">Территории жилых зон </w:t>
            </w:r>
          </w:p>
        </w:tc>
        <w:tc>
          <w:tcPr>
            <w:tcW w:w="851" w:type="dxa"/>
          </w:tcPr>
          <w:p w:rsidR="00B81C6D" w:rsidRDefault="00B81C6D" w:rsidP="00A4530A">
            <w:pPr>
              <w:pStyle w:val="Default"/>
              <w:rPr>
                <w:sz w:val="20"/>
                <w:szCs w:val="20"/>
              </w:rPr>
            </w:pPr>
            <w:r>
              <w:rPr>
                <w:sz w:val="20"/>
                <w:szCs w:val="20"/>
              </w:rPr>
              <w:t xml:space="preserve">126,2 </w:t>
            </w:r>
          </w:p>
        </w:tc>
        <w:tc>
          <w:tcPr>
            <w:tcW w:w="850" w:type="dxa"/>
          </w:tcPr>
          <w:p w:rsidR="00B81C6D" w:rsidRDefault="00B81C6D" w:rsidP="00A4530A">
            <w:pPr>
              <w:pStyle w:val="Default"/>
              <w:rPr>
                <w:sz w:val="20"/>
                <w:szCs w:val="20"/>
              </w:rPr>
            </w:pPr>
            <w:r>
              <w:rPr>
                <w:sz w:val="20"/>
                <w:szCs w:val="20"/>
              </w:rPr>
              <w:t xml:space="preserve">23,8 </w:t>
            </w:r>
          </w:p>
        </w:tc>
        <w:tc>
          <w:tcPr>
            <w:tcW w:w="851" w:type="dxa"/>
          </w:tcPr>
          <w:p w:rsidR="00B81C6D" w:rsidRDefault="00B81C6D" w:rsidP="00A4530A">
            <w:pPr>
              <w:pStyle w:val="Default"/>
              <w:rPr>
                <w:sz w:val="20"/>
                <w:szCs w:val="20"/>
              </w:rPr>
            </w:pPr>
            <w:r>
              <w:rPr>
                <w:sz w:val="20"/>
                <w:szCs w:val="20"/>
              </w:rPr>
              <w:t xml:space="preserve">21,8 </w:t>
            </w:r>
          </w:p>
        </w:tc>
        <w:tc>
          <w:tcPr>
            <w:tcW w:w="1276" w:type="dxa"/>
          </w:tcPr>
          <w:p w:rsidR="00B81C6D" w:rsidRDefault="00B81C6D" w:rsidP="00A4530A">
            <w:pPr>
              <w:pStyle w:val="Default"/>
              <w:rPr>
                <w:sz w:val="20"/>
                <w:szCs w:val="20"/>
              </w:rPr>
            </w:pPr>
            <w:r>
              <w:rPr>
                <w:sz w:val="20"/>
                <w:szCs w:val="20"/>
              </w:rPr>
              <w:t xml:space="preserve">95,1 </w:t>
            </w:r>
          </w:p>
        </w:tc>
        <w:tc>
          <w:tcPr>
            <w:tcW w:w="850" w:type="dxa"/>
          </w:tcPr>
          <w:p w:rsidR="00B81C6D" w:rsidRDefault="00B81C6D" w:rsidP="00A4530A">
            <w:pPr>
              <w:pStyle w:val="Default"/>
              <w:rPr>
                <w:sz w:val="20"/>
                <w:szCs w:val="20"/>
              </w:rPr>
            </w:pPr>
            <w:r>
              <w:rPr>
                <w:sz w:val="20"/>
                <w:szCs w:val="20"/>
              </w:rPr>
              <w:t xml:space="preserve">26,2 </w:t>
            </w:r>
          </w:p>
        </w:tc>
        <w:tc>
          <w:tcPr>
            <w:tcW w:w="1018" w:type="dxa"/>
          </w:tcPr>
          <w:p w:rsidR="00B81C6D" w:rsidRDefault="00B81C6D" w:rsidP="00A4530A">
            <w:pPr>
              <w:pStyle w:val="Default"/>
              <w:rPr>
                <w:sz w:val="20"/>
                <w:szCs w:val="20"/>
              </w:rPr>
            </w:pPr>
            <w:r>
              <w:rPr>
                <w:sz w:val="20"/>
                <w:szCs w:val="20"/>
              </w:rPr>
              <w:t xml:space="preserve">- </w:t>
            </w:r>
          </w:p>
        </w:tc>
        <w:tc>
          <w:tcPr>
            <w:tcW w:w="693" w:type="dxa"/>
          </w:tcPr>
          <w:p w:rsidR="00B81C6D" w:rsidRDefault="00B81C6D" w:rsidP="00A4530A">
            <w:pPr>
              <w:pStyle w:val="Default"/>
              <w:rPr>
                <w:sz w:val="20"/>
                <w:szCs w:val="20"/>
              </w:rPr>
            </w:pPr>
            <w:r>
              <w:rPr>
                <w:sz w:val="20"/>
                <w:szCs w:val="20"/>
              </w:rPr>
              <w:t xml:space="preserve">293,1 </w:t>
            </w:r>
          </w:p>
        </w:tc>
        <w:tc>
          <w:tcPr>
            <w:tcW w:w="693" w:type="dxa"/>
          </w:tcPr>
          <w:p w:rsidR="00B81C6D" w:rsidRDefault="00B81C6D" w:rsidP="00A4530A">
            <w:pPr>
              <w:pStyle w:val="Default"/>
              <w:rPr>
                <w:sz w:val="20"/>
                <w:szCs w:val="20"/>
              </w:rPr>
            </w:pPr>
            <w:r>
              <w:rPr>
                <w:sz w:val="20"/>
                <w:szCs w:val="20"/>
              </w:rPr>
              <w:t xml:space="preserve">1,3 </w:t>
            </w:r>
          </w:p>
        </w:tc>
      </w:tr>
      <w:tr w:rsidR="00B81C6D" w:rsidTr="00A4530A">
        <w:tc>
          <w:tcPr>
            <w:tcW w:w="2263" w:type="dxa"/>
          </w:tcPr>
          <w:p w:rsidR="00B81C6D" w:rsidRDefault="00B81C6D" w:rsidP="00A4530A">
            <w:pPr>
              <w:pStyle w:val="Default"/>
              <w:rPr>
                <w:sz w:val="20"/>
                <w:szCs w:val="20"/>
              </w:rPr>
            </w:pPr>
            <w:r>
              <w:rPr>
                <w:sz w:val="20"/>
                <w:szCs w:val="20"/>
              </w:rPr>
              <w:t xml:space="preserve">малоэтажная застройка </w:t>
            </w:r>
          </w:p>
        </w:tc>
        <w:tc>
          <w:tcPr>
            <w:tcW w:w="851" w:type="dxa"/>
          </w:tcPr>
          <w:p w:rsidR="00B81C6D" w:rsidRDefault="00B81C6D" w:rsidP="00A4530A">
            <w:pPr>
              <w:pStyle w:val="Default"/>
              <w:rPr>
                <w:sz w:val="20"/>
                <w:szCs w:val="20"/>
              </w:rPr>
            </w:pPr>
            <w:r>
              <w:rPr>
                <w:sz w:val="20"/>
                <w:szCs w:val="20"/>
              </w:rPr>
              <w:t xml:space="preserve">124,3 </w:t>
            </w:r>
          </w:p>
        </w:tc>
        <w:tc>
          <w:tcPr>
            <w:tcW w:w="850" w:type="dxa"/>
          </w:tcPr>
          <w:p w:rsidR="00B81C6D" w:rsidRDefault="00B81C6D" w:rsidP="00A4530A">
            <w:pPr>
              <w:pStyle w:val="Default"/>
              <w:rPr>
                <w:sz w:val="20"/>
                <w:szCs w:val="20"/>
              </w:rPr>
            </w:pPr>
            <w:r>
              <w:rPr>
                <w:sz w:val="20"/>
                <w:szCs w:val="20"/>
              </w:rPr>
              <w:t xml:space="preserve">13,7 </w:t>
            </w:r>
          </w:p>
        </w:tc>
        <w:tc>
          <w:tcPr>
            <w:tcW w:w="851" w:type="dxa"/>
          </w:tcPr>
          <w:p w:rsidR="00B81C6D" w:rsidRDefault="00B81C6D" w:rsidP="00A4530A">
            <w:pPr>
              <w:pStyle w:val="Default"/>
              <w:rPr>
                <w:sz w:val="20"/>
                <w:szCs w:val="20"/>
              </w:rPr>
            </w:pPr>
            <w:r>
              <w:rPr>
                <w:sz w:val="20"/>
                <w:szCs w:val="20"/>
              </w:rPr>
              <w:t xml:space="preserve">21,8 </w:t>
            </w:r>
          </w:p>
        </w:tc>
        <w:tc>
          <w:tcPr>
            <w:tcW w:w="1276" w:type="dxa"/>
          </w:tcPr>
          <w:p w:rsidR="00B81C6D" w:rsidRDefault="00B81C6D" w:rsidP="00A4530A">
            <w:pPr>
              <w:pStyle w:val="Default"/>
              <w:rPr>
                <w:sz w:val="20"/>
                <w:szCs w:val="20"/>
              </w:rPr>
            </w:pPr>
            <w:r>
              <w:rPr>
                <w:sz w:val="20"/>
                <w:szCs w:val="20"/>
              </w:rPr>
              <w:t xml:space="preserve">95,1 </w:t>
            </w:r>
          </w:p>
        </w:tc>
        <w:tc>
          <w:tcPr>
            <w:tcW w:w="850" w:type="dxa"/>
          </w:tcPr>
          <w:p w:rsidR="00B81C6D" w:rsidRDefault="00B81C6D" w:rsidP="00A4530A">
            <w:pPr>
              <w:pStyle w:val="Default"/>
              <w:rPr>
                <w:sz w:val="20"/>
                <w:szCs w:val="20"/>
              </w:rPr>
            </w:pPr>
            <w:r>
              <w:rPr>
                <w:sz w:val="20"/>
                <w:szCs w:val="20"/>
              </w:rPr>
              <w:t xml:space="preserve">26,2 </w:t>
            </w:r>
          </w:p>
        </w:tc>
        <w:tc>
          <w:tcPr>
            <w:tcW w:w="1018" w:type="dxa"/>
          </w:tcPr>
          <w:p w:rsidR="00B81C6D" w:rsidRDefault="00B81C6D" w:rsidP="00A4530A">
            <w:pPr>
              <w:pStyle w:val="Default"/>
              <w:rPr>
                <w:sz w:val="20"/>
                <w:szCs w:val="20"/>
              </w:rPr>
            </w:pPr>
            <w:r>
              <w:rPr>
                <w:sz w:val="20"/>
                <w:szCs w:val="20"/>
              </w:rPr>
              <w:t xml:space="preserve">- </w:t>
            </w:r>
          </w:p>
        </w:tc>
        <w:tc>
          <w:tcPr>
            <w:tcW w:w="693" w:type="dxa"/>
          </w:tcPr>
          <w:p w:rsidR="00B81C6D" w:rsidRDefault="00B81C6D" w:rsidP="00A4530A">
            <w:pPr>
              <w:pStyle w:val="Default"/>
              <w:rPr>
                <w:sz w:val="20"/>
                <w:szCs w:val="20"/>
              </w:rPr>
            </w:pPr>
            <w:r>
              <w:rPr>
                <w:sz w:val="20"/>
                <w:szCs w:val="20"/>
              </w:rPr>
              <w:t xml:space="preserve">281,1 </w:t>
            </w:r>
          </w:p>
        </w:tc>
        <w:tc>
          <w:tcPr>
            <w:tcW w:w="693" w:type="dxa"/>
          </w:tcPr>
          <w:p w:rsidR="00B81C6D" w:rsidRDefault="00B81C6D" w:rsidP="00A4530A">
            <w:pPr>
              <w:pStyle w:val="Default"/>
              <w:rPr>
                <w:sz w:val="20"/>
                <w:szCs w:val="20"/>
              </w:rPr>
            </w:pPr>
            <w:r>
              <w:rPr>
                <w:sz w:val="20"/>
                <w:szCs w:val="20"/>
              </w:rPr>
              <w:t xml:space="preserve">1,2 </w:t>
            </w:r>
          </w:p>
        </w:tc>
      </w:tr>
      <w:tr w:rsidR="00B81C6D" w:rsidTr="00A4530A">
        <w:tc>
          <w:tcPr>
            <w:tcW w:w="2263" w:type="dxa"/>
          </w:tcPr>
          <w:p w:rsidR="00B81C6D" w:rsidRDefault="00B81C6D" w:rsidP="00A4530A">
            <w:pPr>
              <w:pStyle w:val="Default"/>
              <w:rPr>
                <w:sz w:val="20"/>
                <w:szCs w:val="20"/>
              </w:rPr>
            </w:pPr>
            <w:r>
              <w:rPr>
                <w:sz w:val="20"/>
                <w:szCs w:val="20"/>
              </w:rPr>
              <w:t xml:space="preserve">в т.ч. индивидуальные жилые до-ма с приусадебными участками </w:t>
            </w:r>
          </w:p>
        </w:tc>
        <w:tc>
          <w:tcPr>
            <w:tcW w:w="851" w:type="dxa"/>
          </w:tcPr>
          <w:p w:rsidR="00B81C6D" w:rsidRDefault="00B81C6D" w:rsidP="00A4530A">
            <w:pPr>
              <w:pStyle w:val="Default"/>
              <w:rPr>
                <w:sz w:val="20"/>
                <w:szCs w:val="20"/>
              </w:rPr>
            </w:pPr>
            <w:r>
              <w:rPr>
                <w:sz w:val="20"/>
                <w:szCs w:val="20"/>
              </w:rPr>
              <w:t xml:space="preserve">124,3 </w:t>
            </w:r>
          </w:p>
        </w:tc>
        <w:tc>
          <w:tcPr>
            <w:tcW w:w="850" w:type="dxa"/>
          </w:tcPr>
          <w:p w:rsidR="00B81C6D" w:rsidRDefault="00B81C6D" w:rsidP="00A4530A">
            <w:pPr>
              <w:pStyle w:val="Default"/>
              <w:rPr>
                <w:sz w:val="20"/>
                <w:szCs w:val="20"/>
              </w:rPr>
            </w:pPr>
            <w:r>
              <w:rPr>
                <w:sz w:val="20"/>
                <w:szCs w:val="20"/>
              </w:rPr>
              <w:t xml:space="preserve">13,7 </w:t>
            </w:r>
          </w:p>
        </w:tc>
        <w:tc>
          <w:tcPr>
            <w:tcW w:w="851" w:type="dxa"/>
          </w:tcPr>
          <w:p w:rsidR="00B81C6D" w:rsidRDefault="00B81C6D" w:rsidP="00A4530A">
            <w:pPr>
              <w:pStyle w:val="Default"/>
              <w:rPr>
                <w:sz w:val="20"/>
                <w:szCs w:val="20"/>
              </w:rPr>
            </w:pPr>
            <w:r>
              <w:rPr>
                <w:sz w:val="20"/>
                <w:szCs w:val="20"/>
              </w:rPr>
              <w:t xml:space="preserve">21,8 </w:t>
            </w:r>
          </w:p>
        </w:tc>
        <w:tc>
          <w:tcPr>
            <w:tcW w:w="1276" w:type="dxa"/>
          </w:tcPr>
          <w:p w:rsidR="00B81C6D" w:rsidRDefault="00B81C6D" w:rsidP="00A4530A">
            <w:pPr>
              <w:pStyle w:val="Default"/>
              <w:rPr>
                <w:sz w:val="20"/>
                <w:szCs w:val="20"/>
              </w:rPr>
            </w:pPr>
            <w:r>
              <w:rPr>
                <w:sz w:val="20"/>
                <w:szCs w:val="20"/>
              </w:rPr>
              <w:t xml:space="preserve">95,1 </w:t>
            </w:r>
          </w:p>
        </w:tc>
        <w:tc>
          <w:tcPr>
            <w:tcW w:w="850" w:type="dxa"/>
          </w:tcPr>
          <w:p w:rsidR="00B81C6D" w:rsidRDefault="00B81C6D" w:rsidP="00A4530A">
            <w:pPr>
              <w:pStyle w:val="Default"/>
              <w:rPr>
                <w:sz w:val="20"/>
                <w:szCs w:val="20"/>
              </w:rPr>
            </w:pPr>
            <w:r>
              <w:rPr>
                <w:sz w:val="20"/>
                <w:szCs w:val="20"/>
              </w:rPr>
              <w:t xml:space="preserve">26,2 </w:t>
            </w:r>
          </w:p>
        </w:tc>
        <w:tc>
          <w:tcPr>
            <w:tcW w:w="1018" w:type="dxa"/>
          </w:tcPr>
          <w:p w:rsidR="00B81C6D" w:rsidRDefault="00B81C6D" w:rsidP="00A4530A">
            <w:pPr>
              <w:pStyle w:val="Default"/>
              <w:rPr>
                <w:sz w:val="20"/>
                <w:szCs w:val="20"/>
              </w:rPr>
            </w:pPr>
            <w:r>
              <w:rPr>
                <w:sz w:val="20"/>
                <w:szCs w:val="20"/>
              </w:rPr>
              <w:t xml:space="preserve">- </w:t>
            </w:r>
          </w:p>
        </w:tc>
        <w:tc>
          <w:tcPr>
            <w:tcW w:w="693" w:type="dxa"/>
          </w:tcPr>
          <w:p w:rsidR="00B81C6D" w:rsidRDefault="00B81C6D" w:rsidP="00A4530A">
            <w:pPr>
              <w:pStyle w:val="Default"/>
              <w:rPr>
                <w:sz w:val="20"/>
                <w:szCs w:val="20"/>
              </w:rPr>
            </w:pPr>
            <w:r>
              <w:rPr>
                <w:sz w:val="20"/>
                <w:szCs w:val="20"/>
              </w:rPr>
              <w:t xml:space="preserve">281,1 </w:t>
            </w:r>
          </w:p>
        </w:tc>
        <w:tc>
          <w:tcPr>
            <w:tcW w:w="693" w:type="dxa"/>
          </w:tcPr>
          <w:p w:rsidR="00B81C6D" w:rsidRDefault="00B81C6D" w:rsidP="00A4530A">
            <w:pPr>
              <w:pStyle w:val="Default"/>
              <w:rPr>
                <w:sz w:val="20"/>
                <w:szCs w:val="20"/>
              </w:rPr>
            </w:pPr>
            <w:r>
              <w:rPr>
                <w:sz w:val="20"/>
                <w:szCs w:val="20"/>
              </w:rPr>
              <w:t xml:space="preserve">1,2 </w:t>
            </w:r>
          </w:p>
        </w:tc>
      </w:tr>
      <w:tr w:rsidR="00B81C6D" w:rsidTr="00A4530A">
        <w:tc>
          <w:tcPr>
            <w:tcW w:w="2263" w:type="dxa"/>
          </w:tcPr>
          <w:p w:rsidR="00B81C6D" w:rsidRDefault="00B81C6D" w:rsidP="00A4530A">
            <w:pPr>
              <w:pStyle w:val="Default"/>
              <w:rPr>
                <w:sz w:val="20"/>
                <w:szCs w:val="20"/>
              </w:rPr>
            </w:pPr>
            <w:r>
              <w:rPr>
                <w:sz w:val="20"/>
                <w:szCs w:val="20"/>
              </w:rPr>
              <w:t xml:space="preserve">учреждения образования </w:t>
            </w:r>
          </w:p>
        </w:tc>
        <w:tc>
          <w:tcPr>
            <w:tcW w:w="851" w:type="dxa"/>
          </w:tcPr>
          <w:p w:rsidR="00B81C6D" w:rsidRDefault="00B81C6D" w:rsidP="00A4530A">
            <w:pPr>
              <w:pStyle w:val="Default"/>
              <w:rPr>
                <w:sz w:val="20"/>
                <w:szCs w:val="20"/>
              </w:rPr>
            </w:pPr>
            <w:r>
              <w:rPr>
                <w:sz w:val="20"/>
                <w:szCs w:val="20"/>
              </w:rPr>
              <w:t xml:space="preserve">1,9 </w:t>
            </w:r>
          </w:p>
        </w:tc>
        <w:tc>
          <w:tcPr>
            <w:tcW w:w="850" w:type="dxa"/>
          </w:tcPr>
          <w:p w:rsidR="00B81C6D" w:rsidRDefault="00B81C6D" w:rsidP="00A4530A">
            <w:pPr>
              <w:pStyle w:val="Default"/>
              <w:rPr>
                <w:sz w:val="20"/>
                <w:szCs w:val="20"/>
              </w:rPr>
            </w:pPr>
            <w:r>
              <w:rPr>
                <w:sz w:val="20"/>
                <w:szCs w:val="20"/>
              </w:rPr>
              <w:t xml:space="preserve">- </w:t>
            </w:r>
          </w:p>
        </w:tc>
        <w:tc>
          <w:tcPr>
            <w:tcW w:w="851" w:type="dxa"/>
          </w:tcPr>
          <w:p w:rsidR="00B81C6D" w:rsidRDefault="00B81C6D" w:rsidP="00A4530A">
            <w:pPr>
              <w:pStyle w:val="Default"/>
              <w:rPr>
                <w:sz w:val="20"/>
                <w:szCs w:val="20"/>
              </w:rPr>
            </w:pPr>
            <w:r>
              <w:rPr>
                <w:sz w:val="20"/>
                <w:szCs w:val="20"/>
              </w:rPr>
              <w:t xml:space="preserve">- </w:t>
            </w:r>
          </w:p>
        </w:tc>
        <w:tc>
          <w:tcPr>
            <w:tcW w:w="1276" w:type="dxa"/>
          </w:tcPr>
          <w:p w:rsidR="00B81C6D" w:rsidRDefault="00B81C6D" w:rsidP="00A4530A">
            <w:pPr>
              <w:pStyle w:val="Default"/>
              <w:rPr>
                <w:sz w:val="20"/>
                <w:szCs w:val="20"/>
              </w:rPr>
            </w:pPr>
            <w:r>
              <w:rPr>
                <w:sz w:val="20"/>
                <w:szCs w:val="20"/>
              </w:rPr>
              <w:t xml:space="preserve">- </w:t>
            </w:r>
          </w:p>
        </w:tc>
        <w:tc>
          <w:tcPr>
            <w:tcW w:w="850" w:type="dxa"/>
          </w:tcPr>
          <w:p w:rsidR="00B81C6D" w:rsidRDefault="00B81C6D" w:rsidP="00A4530A">
            <w:pPr>
              <w:pStyle w:val="Default"/>
              <w:rPr>
                <w:sz w:val="20"/>
                <w:szCs w:val="20"/>
              </w:rPr>
            </w:pPr>
            <w:r>
              <w:rPr>
                <w:sz w:val="20"/>
                <w:szCs w:val="20"/>
              </w:rPr>
              <w:t xml:space="preserve">- </w:t>
            </w:r>
          </w:p>
        </w:tc>
        <w:tc>
          <w:tcPr>
            <w:tcW w:w="1018" w:type="dxa"/>
          </w:tcPr>
          <w:p w:rsidR="00B81C6D" w:rsidRDefault="00B81C6D" w:rsidP="00A4530A">
            <w:pPr>
              <w:pStyle w:val="Default"/>
              <w:rPr>
                <w:sz w:val="20"/>
                <w:szCs w:val="20"/>
              </w:rPr>
            </w:pPr>
            <w:r>
              <w:rPr>
                <w:sz w:val="20"/>
                <w:szCs w:val="20"/>
              </w:rPr>
              <w:t xml:space="preserve">- </w:t>
            </w:r>
          </w:p>
        </w:tc>
        <w:tc>
          <w:tcPr>
            <w:tcW w:w="693" w:type="dxa"/>
          </w:tcPr>
          <w:p w:rsidR="00B81C6D" w:rsidRDefault="00B81C6D" w:rsidP="00A4530A">
            <w:pPr>
              <w:pStyle w:val="Default"/>
              <w:rPr>
                <w:sz w:val="20"/>
                <w:szCs w:val="20"/>
              </w:rPr>
            </w:pPr>
            <w:r>
              <w:rPr>
                <w:sz w:val="20"/>
                <w:szCs w:val="20"/>
              </w:rPr>
              <w:t xml:space="preserve">1,9 </w:t>
            </w:r>
          </w:p>
        </w:tc>
        <w:tc>
          <w:tcPr>
            <w:tcW w:w="693" w:type="dxa"/>
          </w:tcPr>
          <w:p w:rsidR="00B81C6D" w:rsidRDefault="00B81C6D" w:rsidP="00A4530A">
            <w:pPr>
              <w:pStyle w:val="Default"/>
              <w:rPr>
                <w:sz w:val="20"/>
                <w:szCs w:val="20"/>
              </w:rPr>
            </w:pPr>
            <w:r>
              <w:rPr>
                <w:sz w:val="20"/>
                <w:szCs w:val="20"/>
              </w:rPr>
              <w:t xml:space="preserve">0,0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садоводства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10,1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10,1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0,1 </w:t>
            </w:r>
          </w:p>
        </w:tc>
      </w:tr>
      <w:tr w:rsidR="00B81C6D" w:rsidTr="00A4530A">
        <w:tc>
          <w:tcPr>
            <w:tcW w:w="2263" w:type="dxa"/>
          </w:tcPr>
          <w:p w:rsidR="00B81C6D" w:rsidRDefault="00B81C6D" w:rsidP="00A4530A">
            <w:pPr>
              <w:jc w:val="both"/>
            </w:pPr>
          </w:p>
        </w:tc>
        <w:tc>
          <w:tcPr>
            <w:tcW w:w="851" w:type="dxa"/>
          </w:tcPr>
          <w:p w:rsidR="00B81C6D" w:rsidRDefault="00B81C6D" w:rsidP="00A4530A">
            <w:pPr>
              <w:jc w:val="both"/>
            </w:pPr>
          </w:p>
        </w:tc>
        <w:tc>
          <w:tcPr>
            <w:tcW w:w="850" w:type="dxa"/>
          </w:tcPr>
          <w:p w:rsidR="00B81C6D" w:rsidRDefault="00B81C6D" w:rsidP="00A4530A">
            <w:pPr>
              <w:jc w:val="both"/>
            </w:pPr>
          </w:p>
        </w:tc>
        <w:tc>
          <w:tcPr>
            <w:tcW w:w="851" w:type="dxa"/>
          </w:tcPr>
          <w:p w:rsidR="00B81C6D" w:rsidRDefault="00B81C6D" w:rsidP="00A4530A">
            <w:pPr>
              <w:jc w:val="both"/>
            </w:pPr>
          </w:p>
        </w:tc>
        <w:tc>
          <w:tcPr>
            <w:tcW w:w="1276" w:type="dxa"/>
          </w:tcPr>
          <w:p w:rsidR="00B81C6D" w:rsidRDefault="00B81C6D" w:rsidP="00A4530A">
            <w:pPr>
              <w:jc w:val="both"/>
            </w:pPr>
          </w:p>
        </w:tc>
        <w:tc>
          <w:tcPr>
            <w:tcW w:w="850" w:type="dxa"/>
          </w:tcPr>
          <w:p w:rsidR="00B81C6D" w:rsidRDefault="00B81C6D" w:rsidP="00A4530A">
            <w:pPr>
              <w:jc w:val="both"/>
            </w:pPr>
          </w:p>
        </w:tc>
        <w:tc>
          <w:tcPr>
            <w:tcW w:w="1018" w:type="dxa"/>
          </w:tcPr>
          <w:p w:rsidR="00B81C6D" w:rsidRDefault="00B81C6D" w:rsidP="00A4530A">
            <w:pPr>
              <w:jc w:val="both"/>
            </w:pPr>
          </w:p>
        </w:tc>
        <w:tc>
          <w:tcPr>
            <w:tcW w:w="693" w:type="dxa"/>
          </w:tcPr>
          <w:p w:rsidR="00B81C6D" w:rsidRDefault="00B81C6D" w:rsidP="00A4530A">
            <w:pPr>
              <w:jc w:val="both"/>
            </w:pPr>
          </w:p>
        </w:tc>
        <w:tc>
          <w:tcPr>
            <w:tcW w:w="693" w:type="dxa"/>
          </w:tcPr>
          <w:p w:rsidR="00B81C6D" w:rsidRDefault="00B81C6D" w:rsidP="00A4530A">
            <w:pPr>
              <w:jc w:val="both"/>
            </w:pPr>
          </w:p>
        </w:tc>
      </w:tr>
      <w:tr w:rsidR="00B81C6D" w:rsidRPr="005C10D7" w:rsidTr="00A4530A">
        <w:trPr>
          <w:trHeight w:val="205"/>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lastRenderedPageBreak/>
              <w:t xml:space="preserve">Многофункциональная обще-ственно-деловая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5,2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0,7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0,2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7,3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r>
      <w:tr w:rsidR="00B81C6D" w:rsidRPr="005C10D7" w:rsidTr="00A4530A">
        <w:trPr>
          <w:trHeight w:val="205"/>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Зона специализированной обще-ственной застройки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0,7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0,3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0,9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1,9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Производственная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6,4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0,5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6,6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3,2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43,8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60,5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0,3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в т.ч. промышленная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24,6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24,6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0,1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lang w:eastAsia="en-US"/>
              </w:rPr>
            </w:pPr>
            <w:r w:rsidRPr="005C10D7">
              <w:rPr>
                <w:rFonts w:eastAsiaTheme="minorHAnsi"/>
                <w:color w:val="000000"/>
                <w:lang w:eastAsia="en-US"/>
              </w:rPr>
              <w:t xml:space="preserve">агропромышленная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4,8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1,8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19,2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25,8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0,1 </w:t>
            </w:r>
          </w:p>
        </w:tc>
      </w:tr>
      <w:tr w:rsidR="00B81C6D" w:rsidRPr="005C10D7" w:rsidTr="00A4530A">
        <w:trPr>
          <w:trHeight w:val="204"/>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коммунально-складская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6,4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0,5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1,8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1,4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10,1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0,1 </w:t>
            </w:r>
          </w:p>
        </w:tc>
      </w:tr>
      <w:tr w:rsidR="00B81C6D" w:rsidRPr="005C10D7" w:rsidTr="00A4530A">
        <w:trPr>
          <w:trHeight w:val="205"/>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Зона инженерной и транспортной инфраструктуры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6,5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4,0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1,4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119,4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131,3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0,6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Рекреационная зона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29,1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4,6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5,2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39,6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1,4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12 801,6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12 881,5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55,7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в т.ч. спортивные сооружения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0,7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2,0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0,5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0,3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3,5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lang w:eastAsia="en-US"/>
              </w:rPr>
            </w:pPr>
            <w:r w:rsidRPr="005C10D7">
              <w:rPr>
                <w:rFonts w:eastAsiaTheme="minorHAnsi"/>
                <w:color w:val="000000"/>
                <w:lang w:eastAsia="en-US"/>
              </w:rPr>
              <w:t xml:space="preserve">леса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2,1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4,6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0,4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17,4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0,3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12 105,4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12 130,2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52,5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lang w:eastAsia="en-US"/>
              </w:rPr>
            </w:pPr>
            <w:r w:rsidRPr="005C10D7">
              <w:rPr>
                <w:rFonts w:eastAsiaTheme="minorHAnsi"/>
                <w:color w:val="000000"/>
                <w:lang w:eastAsia="en-US"/>
              </w:rPr>
              <w:t xml:space="preserve">природные ландшафты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25,1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2,7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21,2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0,8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177,0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226,8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1,0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lang w:eastAsia="en-US"/>
              </w:rPr>
            </w:pPr>
            <w:r w:rsidRPr="005C10D7">
              <w:rPr>
                <w:rFonts w:eastAsiaTheme="minorHAnsi"/>
                <w:color w:val="000000"/>
                <w:lang w:eastAsia="en-US"/>
              </w:rPr>
              <w:t xml:space="preserve">водные пространства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1,2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0,1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0,5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515,6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517,4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2,2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lang w:eastAsia="en-US"/>
              </w:rPr>
            </w:pPr>
            <w:r w:rsidRPr="005C10D7">
              <w:rPr>
                <w:rFonts w:eastAsiaTheme="minorHAnsi"/>
                <w:color w:val="000000"/>
                <w:lang w:eastAsia="en-US"/>
              </w:rPr>
              <w:t xml:space="preserve">зона отдыха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3,6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r>
      <w:tr w:rsidR="00B81C6D" w:rsidRPr="005C10D7" w:rsidTr="00A4530A">
        <w:trPr>
          <w:trHeight w:val="205"/>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Зона сельскохозяйственного ис-пользования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3,1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7,7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43,6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35,7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9 648,2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9 738,3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42,1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в т. ч. садоводства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51,2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51,2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0,2 </w:t>
            </w:r>
          </w:p>
        </w:tc>
      </w:tr>
      <w:tr w:rsidR="00B81C6D" w:rsidRPr="005C10D7" w:rsidTr="00A4530A">
        <w:trPr>
          <w:trHeight w:val="90"/>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Зона специального назначения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3,0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3,0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color w:val="000000"/>
                <w:sz w:val="20"/>
                <w:szCs w:val="20"/>
                <w:lang w:eastAsia="en-US"/>
              </w:rPr>
              <w:t xml:space="preserve">0,0 </w:t>
            </w:r>
          </w:p>
        </w:tc>
      </w:tr>
      <w:tr w:rsidR="00B81C6D" w:rsidRPr="005C10D7" w:rsidTr="00A4530A">
        <w:trPr>
          <w:trHeight w:val="204"/>
        </w:trPr>
        <w:tc>
          <w:tcPr>
            <w:tcW w:w="226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Общая площадь земель в гра-ницах поселения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173,2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28,4 </w:t>
            </w:r>
          </w:p>
        </w:tc>
        <w:tc>
          <w:tcPr>
            <w:tcW w:w="851"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44,4 </w:t>
            </w:r>
          </w:p>
        </w:tc>
        <w:tc>
          <w:tcPr>
            <w:tcW w:w="1276"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187,3 </w:t>
            </w:r>
          </w:p>
        </w:tc>
        <w:tc>
          <w:tcPr>
            <w:tcW w:w="850"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67,6 </w:t>
            </w:r>
          </w:p>
        </w:tc>
        <w:tc>
          <w:tcPr>
            <w:tcW w:w="1018"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22 616,0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23 116,9 </w:t>
            </w:r>
          </w:p>
        </w:tc>
        <w:tc>
          <w:tcPr>
            <w:tcW w:w="693" w:type="dxa"/>
          </w:tcPr>
          <w:p w:rsidR="00B81C6D" w:rsidRPr="005C10D7" w:rsidRDefault="00B81C6D" w:rsidP="00A4530A">
            <w:pPr>
              <w:autoSpaceDE w:val="0"/>
              <w:autoSpaceDN w:val="0"/>
              <w:adjustRightInd w:val="0"/>
              <w:rPr>
                <w:rFonts w:eastAsiaTheme="minorHAnsi"/>
                <w:color w:val="000000"/>
                <w:sz w:val="20"/>
                <w:szCs w:val="20"/>
                <w:lang w:eastAsia="en-US"/>
              </w:rPr>
            </w:pPr>
            <w:r w:rsidRPr="005C10D7">
              <w:rPr>
                <w:rFonts w:eastAsiaTheme="minorHAnsi"/>
                <w:b/>
                <w:bCs/>
                <w:color w:val="000000"/>
                <w:sz w:val="20"/>
                <w:szCs w:val="20"/>
                <w:lang w:eastAsia="en-US"/>
              </w:rPr>
              <w:t xml:space="preserve">100,0 </w:t>
            </w:r>
          </w:p>
        </w:tc>
      </w:tr>
    </w:tbl>
    <w:p w:rsidR="00B81C6D" w:rsidRDefault="00B81C6D" w:rsidP="00B81C6D">
      <w:pPr>
        <w:ind w:firstLine="709"/>
        <w:jc w:val="both"/>
      </w:pPr>
    </w:p>
    <w:p w:rsidR="00B81C6D" w:rsidRDefault="00B81C6D" w:rsidP="00B81C6D">
      <w:pPr>
        <w:ind w:firstLine="709"/>
        <w:jc w:val="both"/>
      </w:pPr>
      <w:r>
        <w:rPr>
          <w:sz w:val="23"/>
          <w:szCs w:val="23"/>
        </w:rPr>
        <w:t>Анализ современного использования территории Перфиловского сельского поселения позволяет сделать вывод о его низкой эффективности, что обусловлено прежде всего ланд-шафтными особенностями местности. Преобладающую часть площади поселения занимают ландшафтно-рекреационные (12 881,5 га, или 55,7%) и сельскохозяйственные территории (9 738,3 га, или 42,1%). На жилую застройку, представленную индивидуальными домами с приусадебными участками и учреждениями образования, приходится 283,0 га (1,2% терри-тории поселения). Площадь жилой территории в расчете на одного жителя составляет 2 424,7 м</w:t>
      </w:r>
      <w:r>
        <w:rPr>
          <w:sz w:val="16"/>
          <w:szCs w:val="16"/>
        </w:rPr>
        <w:t>2</w:t>
      </w:r>
      <w:r>
        <w:rPr>
          <w:sz w:val="23"/>
          <w:szCs w:val="23"/>
        </w:rPr>
        <w:t>. Кроме того, в состав жилой зоны входят участки садоводств в границах населенных пунктов (10,1 га). Участки общественных учреждений и предприятий обслуживания в соста-ве многофункциональной общественно-деловой зоны и зоны специализированной общественной застройки занимают 9,2 га, или 78,5 м</w:t>
      </w:r>
      <w:r>
        <w:rPr>
          <w:sz w:val="16"/>
          <w:szCs w:val="16"/>
        </w:rPr>
        <w:t xml:space="preserve">2 </w:t>
      </w:r>
      <w:r>
        <w:rPr>
          <w:sz w:val="23"/>
          <w:szCs w:val="23"/>
        </w:rPr>
        <w:t>в расчете на одного жителя. Площадь плоскостных спортивных сооружений составляет 3,5 га. Озелененные территории общего пользования (парки, скверы, бульвары) Перфиловском сельском поселении отсутствуют. Производ-ственные территории занимают 60,5 га, или 0,3% всех земель поселения. Существующее ис-пользование территории Перфиловского сельского поселения отражено в таблице 4.11.</w:t>
      </w:r>
    </w:p>
    <w:p w:rsidR="00B81C6D" w:rsidRDefault="00B81C6D" w:rsidP="00B81C6D">
      <w:pPr>
        <w:ind w:firstLine="709"/>
        <w:jc w:val="both"/>
      </w:pPr>
    </w:p>
    <w:p w:rsidR="003F6D9F" w:rsidRDefault="003F6D9F" w:rsidP="00B81C6D">
      <w:pPr>
        <w:ind w:firstLine="709"/>
        <w:jc w:val="both"/>
      </w:pPr>
    </w:p>
    <w:p w:rsidR="003F6D9F" w:rsidRDefault="003F6D9F" w:rsidP="003F6D9F">
      <w:pPr>
        <w:ind w:firstLine="709"/>
        <w:jc w:val="both"/>
        <w:rPr>
          <w:rFonts w:eastAsiaTheme="minorEastAsia"/>
          <w:b/>
        </w:rPr>
      </w:pPr>
      <w:r>
        <w:t xml:space="preserve">Хозяйственная сфера Перфиловского сельского поселения представлена   организациями с различными направлениями деятельности: непроизводственная сфера </w:t>
      </w:r>
      <w:r>
        <w:lastRenderedPageBreak/>
        <w:t>деятельности охватывает здравоохранение, связь, торговлю, социальное обеспечение, образование, культуру.</w:t>
      </w:r>
      <w:r>
        <w:rPr>
          <w:rFonts w:eastAsiaTheme="minorEastAsia"/>
          <w:b/>
        </w:rPr>
        <w:t xml:space="preserve"> </w:t>
      </w:r>
    </w:p>
    <w:p w:rsidR="003F6D9F" w:rsidRDefault="003F6D9F" w:rsidP="003F6D9F">
      <w:pPr>
        <w:ind w:firstLine="709"/>
      </w:pPr>
      <w:r>
        <w:t xml:space="preserve">На территории Перфиловского сельского поселения работают следующие предприятия и организации: </w:t>
      </w:r>
    </w:p>
    <w:p w:rsidR="003F6D9F" w:rsidRDefault="003F6D9F" w:rsidP="000D755A">
      <w:pPr>
        <w:ind w:firstLine="709"/>
      </w:pPr>
      <w:r>
        <w:t xml:space="preserve"> МОУ «Перфиловская средняя школа, МДОУ детский сад «Радуга», МКУК «Культурно - досуговый центр с. Перфилово », 2филиала сельский клуб д.Нижний Манут и д.Петровск, три фельдшерско-акушерских пункта расположенных в с.Перфилово,  д. Нижний Манут, д. Петровск, Филиал почта России, шесть магазинов, один киоск,крестьянско-фермерские хозяйства</w:t>
      </w:r>
      <w:r w:rsidR="000D755A">
        <w:t xml:space="preserve"> и Тулунский аграрный техникум.</w:t>
      </w:r>
    </w:p>
    <w:p w:rsidR="003F6D9F" w:rsidRDefault="003F6D9F" w:rsidP="00FA12EA">
      <w:pPr>
        <w:jc w:val="both"/>
      </w:pPr>
    </w:p>
    <w:p w:rsidR="00FA12EA" w:rsidRDefault="00FA12EA" w:rsidP="00FA12EA">
      <w:pPr>
        <w:tabs>
          <w:tab w:val="decimal" w:pos="4962"/>
        </w:tabs>
        <w:ind w:firstLine="720"/>
        <w:jc w:val="both"/>
        <w:rPr>
          <w:rFonts w:eastAsiaTheme="minorEastAsia"/>
          <w:b/>
        </w:rPr>
      </w:pPr>
      <w:r>
        <w:rPr>
          <w:rFonts w:eastAsiaTheme="minorEastAsia"/>
          <w:b/>
        </w:rPr>
        <w:t>Данные о возрастной структуре населения на 01.01.2018 года</w:t>
      </w:r>
    </w:p>
    <w:p w:rsidR="00FA12EA" w:rsidRDefault="00FA12EA" w:rsidP="00FA12EA">
      <w:pPr>
        <w:tabs>
          <w:tab w:val="decimal" w:pos="4962"/>
        </w:tabs>
        <w:ind w:firstLine="720"/>
        <w:jc w:val="both"/>
        <w:rPr>
          <w:rFonts w:eastAsiaTheme="minorEastAsia"/>
          <w:b/>
        </w:rPr>
      </w:pPr>
      <w:r>
        <w:rPr>
          <w:rFonts w:eastAsiaTheme="minorEastAsia"/>
          <w:b/>
        </w:rPr>
        <w:t xml:space="preserve">                                                                                                                            </w:t>
      </w:r>
    </w:p>
    <w:tbl>
      <w:tblPr>
        <w:tblStyle w:val="ae"/>
        <w:tblW w:w="9075" w:type="dxa"/>
        <w:tblInd w:w="392" w:type="dxa"/>
        <w:tblLayout w:type="fixed"/>
        <w:tblLook w:val="04A0" w:firstRow="1" w:lastRow="0" w:firstColumn="1" w:lastColumn="0" w:noHBand="0" w:noVBand="1"/>
      </w:tblPr>
      <w:tblGrid>
        <w:gridCol w:w="993"/>
        <w:gridCol w:w="6806"/>
        <w:gridCol w:w="1276"/>
      </w:tblGrid>
      <w:tr w:rsidR="00FA12EA" w:rsidTr="00FA12E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rPr>
                <w:rFonts w:eastAsiaTheme="minorEastAsia"/>
                <w:b/>
                <w:i/>
              </w:rPr>
            </w:pPr>
            <w:r>
              <w:rPr>
                <w:b/>
                <w:i/>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rPr>
                <w:b/>
                <w:i/>
              </w:rPr>
            </w:pPr>
            <w:r>
              <w:rPr>
                <w:b/>
                <w:i/>
              </w:rPr>
              <w:t xml:space="preserve">Показатели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rPr>
                <w:b/>
                <w:i/>
              </w:rPr>
            </w:pPr>
            <w:r>
              <w:rPr>
                <w:b/>
                <w:i/>
              </w:rPr>
              <w:t>2018г.</w:t>
            </w:r>
          </w:p>
        </w:tc>
      </w:tr>
      <w:tr w:rsidR="00FA12EA" w:rsidTr="00FA12E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Численность постоянного населения чел; в том числе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1241</w:t>
            </w:r>
          </w:p>
        </w:tc>
      </w:tr>
      <w:tr w:rsidR="00FA12EA" w:rsidTr="00FA12E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Моложе трудоспособного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 xml:space="preserve"> 281</w:t>
            </w:r>
          </w:p>
        </w:tc>
      </w:tr>
      <w:tr w:rsidR="00FA12EA" w:rsidTr="00FA12E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Трудоспособного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pPr>
            <w:r>
              <w:t xml:space="preserve"> 665</w:t>
            </w:r>
          </w:p>
        </w:tc>
      </w:tr>
      <w:tr w:rsidR="00FA12EA" w:rsidTr="00FA12EA">
        <w:trPr>
          <w:trHeight w:val="3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Старше трудоспособного возраста и инвалиды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 xml:space="preserve">  308</w:t>
            </w:r>
          </w:p>
        </w:tc>
      </w:tr>
    </w:tbl>
    <w:p w:rsidR="00FA12EA" w:rsidRDefault="00FA12EA" w:rsidP="00FA12EA">
      <w:pPr>
        <w:tabs>
          <w:tab w:val="decimal" w:pos="4962"/>
        </w:tabs>
        <w:jc w:val="both"/>
        <w:rPr>
          <w:rFonts w:eastAsiaTheme="minorEastAsia"/>
        </w:rPr>
      </w:pPr>
      <w:r>
        <w:rPr>
          <w:rFonts w:eastAsiaTheme="minorEastAsia"/>
        </w:rPr>
        <w:t xml:space="preserve">   </w:t>
      </w:r>
    </w:p>
    <w:p w:rsidR="00FA12EA" w:rsidRDefault="009D1DCE" w:rsidP="00FA12EA">
      <w:pPr>
        <w:tabs>
          <w:tab w:val="decimal" w:pos="4962"/>
        </w:tabs>
        <w:ind w:firstLine="567"/>
        <w:jc w:val="both"/>
        <w:rPr>
          <w:rFonts w:eastAsiaTheme="minorEastAsia"/>
        </w:rPr>
      </w:pPr>
      <w:r>
        <w:rPr>
          <w:rFonts w:eastAsiaTheme="minorEastAsia"/>
        </w:rPr>
        <w:t>На 01.01.2019 года численность населения 1172</w:t>
      </w:r>
      <w:r w:rsidR="00FA12EA">
        <w:rPr>
          <w:rFonts w:eastAsiaTheme="minorEastAsia"/>
        </w:rPr>
        <w:t xml:space="preserve"> человека трудоспособного возр</w:t>
      </w:r>
      <w:r w:rsidR="0095090D">
        <w:rPr>
          <w:rFonts w:eastAsiaTheme="minorEastAsia"/>
        </w:rPr>
        <w:t>аста составила 632 человек (53,92</w:t>
      </w:r>
      <w:r w:rsidR="00FA12EA">
        <w:rPr>
          <w:rFonts w:eastAsiaTheme="minorEastAsia"/>
        </w:rPr>
        <w:t>%) от общей численности населения сельского поселения, население моложе трудоспособного возраста в общей численност</w:t>
      </w:r>
      <w:r w:rsidR="0095090D">
        <w:rPr>
          <w:rFonts w:eastAsiaTheme="minorEastAsia"/>
        </w:rPr>
        <w:t>и населения составило 21,13% (250</w:t>
      </w:r>
      <w:r w:rsidR="00FA12EA">
        <w:rPr>
          <w:rFonts w:eastAsiaTheme="minorEastAsia"/>
        </w:rPr>
        <w:t xml:space="preserve">) человек, старше трудоспособного </w:t>
      </w:r>
      <w:r w:rsidR="0095090D">
        <w:rPr>
          <w:rFonts w:eastAsiaTheme="minorEastAsia"/>
        </w:rPr>
        <w:t>возраста 24,74</w:t>
      </w:r>
      <w:r w:rsidR="00FA12EA">
        <w:rPr>
          <w:rFonts w:eastAsiaTheme="minorEastAsia"/>
        </w:rPr>
        <w:t>%. (290 чел.) от общей численности населения.</w:t>
      </w:r>
    </w:p>
    <w:p w:rsidR="00FA12EA" w:rsidRDefault="00FA12EA" w:rsidP="00FA12EA">
      <w:pPr>
        <w:spacing w:after="200" w:line="276" w:lineRule="auto"/>
        <w:rPr>
          <w:rFonts w:eastAsiaTheme="minorEastAsia"/>
          <w:b/>
        </w:rPr>
      </w:pPr>
      <w:r>
        <w:rPr>
          <w:rFonts w:eastAsiaTheme="minorEastAsia"/>
          <w:b/>
        </w:rPr>
        <w:t xml:space="preserve">                   Данные о среднегодовом приросте населения и тенденции его изменения</w:t>
      </w:r>
    </w:p>
    <w:tbl>
      <w:tblPr>
        <w:tblStyle w:val="ae"/>
        <w:tblpPr w:leftFromText="180" w:rightFromText="180" w:vertAnchor="text" w:tblpX="392" w:tblpY="33"/>
        <w:tblW w:w="7800" w:type="dxa"/>
        <w:tblInd w:w="0" w:type="dxa"/>
        <w:tblLayout w:type="fixed"/>
        <w:tblLook w:val="04A0" w:firstRow="1" w:lastRow="0" w:firstColumn="1" w:lastColumn="0" w:noHBand="0" w:noVBand="1"/>
      </w:tblPr>
      <w:tblGrid>
        <w:gridCol w:w="424"/>
        <w:gridCol w:w="3404"/>
        <w:gridCol w:w="1277"/>
        <w:gridCol w:w="1277"/>
        <w:gridCol w:w="1418"/>
      </w:tblGrid>
      <w:tr w:rsidR="00FA12EA" w:rsidTr="00FA12E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rPr>
                <w:rFonts w:eastAsiaTheme="minorEastAsia"/>
                <w:b/>
                <w:i/>
              </w:rPr>
            </w:pPr>
            <w:r>
              <w:rPr>
                <w:b/>
                <w:i/>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rPr>
                <w:b/>
                <w:i/>
              </w:rPr>
            </w:pPr>
            <w:r>
              <w:rPr>
                <w:b/>
                <w:i/>
              </w:rPr>
              <w:t xml:space="preserve">Показатели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rPr>
                <w:b/>
                <w:i/>
              </w:rPr>
            </w:pPr>
            <w:r>
              <w:rPr>
                <w:b/>
                <w:i/>
              </w:rPr>
              <w:t>2017</w:t>
            </w:r>
            <w:r w:rsidR="00FA12EA">
              <w:rPr>
                <w:b/>
                <w:i/>
              </w:rPr>
              <w:t>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rPr>
                <w:b/>
                <w:i/>
              </w:rPr>
            </w:pPr>
            <w:r>
              <w:rPr>
                <w:b/>
                <w:i/>
              </w:rPr>
              <w:t>2018</w:t>
            </w:r>
            <w:r w:rsidR="00FA12EA">
              <w:rPr>
                <w:b/>
                <w:i/>
              </w:rPr>
              <w:t>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rPr>
                <w:b/>
                <w:i/>
              </w:rPr>
            </w:pPr>
            <w:r>
              <w:rPr>
                <w:b/>
                <w:i/>
              </w:rPr>
              <w:t>2019</w:t>
            </w:r>
            <w:r w:rsidR="00FA12EA">
              <w:rPr>
                <w:b/>
                <w:i/>
              </w:rPr>
              <w:t>г.</w:t>
            </w:r>
          </w:p>
        </w:tc>
      </w:tr>
      <w:tr w:rsidR="00FA12EA" w:rsidTr="00FA12E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Численность постоянного населения,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1309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pPr>
            <w:r>
              <w:t xml:space="preserve"> 1241</w:t>
            </w:r>
            <w:r w:rsidR="00FA12EA">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both"/>
              <w:outlineLvl w:val="0"/>
            </w:pPr>
            <w:r>
              <w:t>1172</w:t>
            </w:r>
          </w:p>
        </w:tc>
      </w:tr>
      <w:tr w:rsidR="00FA12EA" w:rsidTr="00FA12E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Рождаемость,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12</w:t>
            </w:r>
          </w:p>
        </w:tc>
      </w:tr>
      <w:tr w:rsidR="00FA12EA" w:rsidTr="00FA12E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Смертность,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14</w:t>
            </w:r>
          </w:p>
        </w:tc>
      </w:tr>
      <w:tr w:rsidR="00FA12EA" w:rsidTr="00FA12EA">
        <w:trPr>
          <w:trHeight w:val="34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Естественная прибыль, убыль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12</w:t>
            </w:r>
          </w:p>
        </w:tc>
      </w:tr>
      <w:tr w:rsidR="00FA12EA" w:rsidTr="00FA12EA">
        <w:trPr>
          <w:trHeight w:val="34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both"/>
              <w:outlineLvl w:val="0"/>
            </w:pPr>
            <w:r>
              <w:t>Миграционное движение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FA12EA">
            <w:pPr>
              <w:jc w:val="center"/>
              <w:outlineLvl w:val="0"/>
            </w:pPr>
            <w: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2EA" w:rsidRDefault="009D1DCE">
            <w:pPr>
              <w:jc w:val="center"/>
              <w:outlineLvl w:val="0"/>
            </w:pPr>
            <w:r>
              <w:t>-30</w:t>
            </w:r>
          </w:p>
        </w:tc>
      </w:tr>
    </w:tbl>
    <w:p w:rsidR="00FA12EA" w:rsidRDefault="00FA12EA" w:rsidP="00FA12EA">
      <w:pPr>
        <w:spacing w:after="200" w:line="276" w:lineRule="auto"/>
        <w:rPr>
          <w:rFonts w:eastAsiaTheme="minorEastAsia"/>
          <w:b/>
        </w:rPr>
      </w:pPr>
      <w:r>
        <w:rPr>
          <w:rFonts w:eastAsiaTheme="minorEastAsia"/>
          <w:b/>
        </w:rPr>
        <w:t xml:space="preserve">                                                                                                                                   </w:t>
      </w:r>
    </w:p>
    <w:p w:rsidR="00FA12EA" w:rsidRDefault="00FA12EA" w:rsidP="00FA12EA">
      <w:pPr>
        <w:jc w:val="both"/>
        <w:rPr>
          <w:rFonts w:eastAsiaTheme="minorEastAsia"/>
          <w:b/>
        </w:rPr>
      </w:pPr>
      <w:r>
        <w:rPr>
          <w:rFonts w:eastAsiaTheme="minorEastAsia"/>
          <w:b/>
        </w:rPr>
        <w:t xml:space="preserve">    </w:t>
      </w: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jc w:val="both"/>
        <w:rPr>
          <w:rFonts w:eastAsiaTheme="minorEastAsia"/>
          <w:b/>
        </w:rPr>
      </w:pPr>
    </w:p>
    <w:p w:rsidR="00FA12EA" w:rsidRDefault="00FA12EA" w:rsidP="00FA12EA">
      <w:pPr>
        <w:ind w:firstLine="709"/>
        <w:jc w:val="both"/>
        <w:rPr>
          <w:rFonts w:eastAsiaTheme="minorEastAsia"/>
        </w:rPr>
      </w:pPr>
      <w:r>
        <w:rPr>
          <w:rFonts w:eastAsiaTheme="minorEastAsia"/>
        </w:rPr>
        <w:t xml:space="preserve">Демографическая ситуация в Перфиловском муниципальном образовании колеблется на уменьшение   численности населения. </w:t>
      </w:r>
    </w:p>
    <w:p w:rsidR="00FA12EA" w:rsidRDefault="00FA12EA" w:rsidP="00FA12EA">
      <w:pPr>
        <w:ind w:firstLine="709"/>
        <w:jc w:val="both"/>
        <w:rPr>
          <w:b/>
          <w:bCs/>
        </w:rPr>
      </w:pPr>
      <w:r>
        <w:rPr>
          <w:rFonts w:eastAsiaTheme="minorEastAsia"/>
        </w:rPr>
        <w:t xml:space="preserve"> Численность постоянно прожи</w:t>
      </w:r>
      <w:r w:rsidR="00845F1B">
        <w:rPr>
          <w:rFonts w:eastAsiaTheme="minorEastAsia"/>
        </w:rPr>
        <w:t>вающего населения на начало 2018 года составила 1241 человек,  на 01.01.2019г. составила 1172</w:t>
      </w:r>
      <w:r>
        <w:rPr>
          <w:rFonts w:eastAsiaTheme="minorEastAsia"/>
        </w:rPr>
        <w:t xml:space="preserve"> человека. </w:t>
      </w:r>
    </w:p>
    <w:p w:rsidR="00FA12EA" w:rsidRDefault="00FA12EA" w:rsidP="00FA12EA">
      <w:pPr>
        <w:autoSpaceDE w:val="0"/>
        <w:autoSpaceDN w:val="0"/>
        <w:adjustRightInd w:val="0"/>
        <w:ind w:firstLine="709"/>
        <w:jc w:val="both"/>
        <w:rPr>
          <w:rFonts w:eastAsiaTheme="minorEastAsia"/>
        </w:rPr>
      </w:pPr>
      <w:r>
        <w:t>Основной проблемой снижения численности населения является развал экономики, развал социальной инфраструктуры на селе, отсутствие рабочих мест, безработица, снизились доходы населения, повысился отток молодого трудоспособного населения</w:t>
      </w:r>
      <w:r>
        <w:rPr>
          <w:rFonts w:eastAsiaTheme="minorEastAsia"/>
        </w:rPr>
        <w:t xml:space="preserve">. </w:t>
      </w:r>
      <w:r>
        <w:t> На рост смертности от сердечно сосудистых заболеваний, онкологии оказывают влияние деструктивные изменения в системе медицинского обслуживания. На показатели рождаемости влияют следующие моменты:</w:t>
      </w:r>
    </w:p>
    <w:p w:rsidR="00FA12EA" w:rsidRDefault="00FA12EA" w:rsidP="00FA12EA">
      <w:pPr>
        <w:autoSpaceDE w:val="0"/>
        <w:autoSpaceDN w:val="0"/>
        <w:adjustRightInd w:val="0"/>
        <w:ind w:firstLine="709"/>
        <w:jc w:val="both"/>
      </w:pPr>
      <w:r>
        <w:t>- государственные выплаты на рождение второго, третьего ребенка;</w:t>
      </w:r>
    </w:p>
    <w:p w:rsidR="00FA12EA" w:rsidRDefault="00FA12EA" w:rsidP="00FA12EA">
      <w:pPr>
        <w:autoSpaceDE w:val="0"/>
        <w:autoSpaceDN w:val="0"/>
        <w:adjustRightInd w:val="0"/>
        <w:ind w:firstLine="709"/>
        <w:jc w:val="both"/>
      </w:pPr>
      <w:r>
        <w:t>- наличие собственного жилья;</w:t>
      </w:r>
    </w:p>
    <w:p w:rsidR="00FA12EA" w:rsidRDefault="00FA12EA" w:rsidP="00FA12EA">
      <w:pPr>
        <w:autoSpaceDE w:val="0"/>
        <w:autoSpaceDN w:val="0"/>
        <w:adjustRightInd w:val="0"/>
        <w:ind w:firstLine="709"/>
        <w:jc w:val="both"/>
        <w:rPr>
          <w:rFonts w:eastAsiaTheme="minorEastAsia"/>
        </w:rPr>
      </w:pPr>
      <w:r>
        <w:t>- материальное благополучие;</w:t>
      </w:r>
    </w:p>
    <w:p w:rsidR="00FA12EA" w:rsidRDefault="00FA12EA" w:rsidP="00FA12EA">
      <w:pPr>
        <w:autoSpaceDE w:val="0"/>
        <w:autoSpaceDN w:val="0"/>
        <w:adjustRightInd w:val="0"/>
        <w:ind w:firstLine="709"/>
        <w:jc w:val="both"/>
      </w:pPr>
      <w:r>
        <w:t>- уверенность в будущем подрастающего поколения.</w:t>
      </w:r>
    </w:p>
    <w:p w:rsidR="00FA12EA" w:rsidRDefault="00FA12EA" w:rsidP="00FA12EA">
      <w:pPr>
        <w:autoSpaceDE w:val="0"/>
        <w:autoSpaceDN w:val="0"/>
        <w:adjustRightInd w:val="0"/>
        <w:ind w:firstLine="709"/>
        <w:jc w:val="both"/>
      </w:pPr>
      <w:r>
        <w:rPr>
          <w:rFonts w:eastAsiaTheme="minorEastAsi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t xml:space="preserve"> На </w:t>
      </w:r>
      <w:r>
        <w:lastRenderedPageBreak/>
        <w:t xml:space="preserve">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FA12EA" w:rsidRDefault="00FA12EA" w:rsidP="00FA12EA">
      <w:pPr>
        <w:ind w:firstLine="709"/>
        <w:jc w:val="both"/>
      </w:pPr>
      <w:r>
        <w:t xml:space="preserve">Правовым актом территориального планирования муниципального уровня является генеральный план. Генеральный план </w:t>
      </w:r>
      <w:r>
        <w:rPr>
          <w:rFonts w:ascii="Times New Roman CYR" w:hAnsi="Times New Roman CYR" w:cs="Times New Roman CYR"/>
        </w:rPr>
        <w:t xml:space="preserve">Перфиловского сельского поселения </w:t>
      </w:r>
      <w:r>
        <w:t xml:space="preserve">утвержден решением Думы </w:t>
      </w:r>
      <w:r>
        <w:rPr>
          <w:rFonts w:ascii="Times New Roman CYR" w:hAnsi="Times New Roman CYR" w:cs="Times New Roman CYR"/>
        </w:rPr>
        <w:t>Перфиловского сельского</w:t>
      </w:r>
      <w:r>
        <w:rPr>
          <w:rFonts w:ascii="Times New Roman CYR" w:hAnsi="Times New Roman CYR" w:cs="Times New Roman CYR"/>
          <w:sz w:val="28"/>
          <w:szCs w:val="28"/>
        </w:rPr>
        <w:t xml:space="preserve"> </w:t>
      </w:r>
      <w:r>
        <w:rPr>
          <w:rFonts w:ascii="Times New Roman CYR" w:hAnsi="Times New Roman CYR" w:cs="Times New Roman CYR"/>
        </w:rPr>
        <w:t xml:space="preserve">поселения </w:t>
      </w:r>
      <w:r>
        <w:t xml:space="preserve">от 27 декабря 2013 года № 29, </w:t>
      </w:r>
      <w:r w:rsidR="00845F1B">
        <w:t xml:space="preserve">внесением изменений решением Думы от 07.08.2020г. № 104 </w:t>
      </w:r>
      <w:r>
        <w:t>согласно которому установлены и утверждены:</w:t>
      </w:r>
    </w:p>
    <w:p w:rsidR="00FA12EA" w:rsidRDefault="00FA12EA" w:rsidP="00FA12EA">
      <w:pPr>
        <w:ind w:firstLine="709"/>
        <w:jc w:val="both"/>
      </w:pPr>
      <w:r>
        <w:t>- территориальная организация и планировочная структура территории поселения;</w:t>
      </w:r>
    </w:p>
    <w:p w:rsidR="00FA12EA" w:rsidRDefault="00FA12EA" w:rsidP="00FA12EA">
      <w:pPr>
        <w:ind w:firstLine="709"/>
        <w:jc w:val="both"/>
      </w:pPr>
      <w:r>
        <w:t>- функциональное зонирование территории поселения;</w:t>
      </w:r>
    </w:p>
    <w:p w:rsidR="00FA12EA" w:rsidRDefault="00FA12EA" w:rsidP="00FA12EA">
      <w:pPr>
        <w:ind w:firstLine="709"/>
        <w:jc w:val="both"/>
      </w:pPr>
      <w:r>
        <w:t>- границы зон планируемого размещения объектов капитального строительства муниципального уровня.</w:t>
      </w:r>
    </w:p>
    <w:p w:rsidR="00FA12EA" w:rsidRDefault="00FA12EA" w:rsidP="00FA12EA">
      <w:pPr>
        <w:ind w:firstLine="709"/>
        <w:jc w:val="both"/>
      </w:pPr>
      <w:r>
        <w:t xml:space="preserve">На основании генерального плана </w:t>
      </w:r>
      <w:r>
        <w:rPr>
          <w:rFonts w:ascii="Times New Roman CYR" w:hAnsi="Times New Roman CYR" w:cs="Times New Roman CYR"/>
        </w:rPr>
        <w:t xml:space="preserve">Перфиловского сельского поселения </w:t>
      </w:r>
      <w:r>
        <w:t>юридически обоснованно осуществляются последующие этапы градостроительной деятельности на территории поселения:</w:t>
      </w:r>
    </w:p>
    <w:p w:rsidR="00FA12EA" w:rsidRDefault="00FA12EA" w:rsidP="00FA12EA">
      <w:pPr>
        <w:ind w:firstLine="709"/>
        <w:jc w:val="both"/>
      </w:pPr>
      <w:r>
        <w:t xml:space="preserve">- решением Думы </w:t>
      </w:r>
      <w:r>
        <w:rPr>
          <w:rFonts w:ascii="Times New Roman CYR" w:hAnsi="Times New Roman CYR" w:cs="Times New Roman CYR"/>
        </w:rPr>
        <w:t>Перфиловского сельского поселения</w:t>
      </w:r>
      <w:r>
        <w:t xml:space="preserve"> от 14 мая 2014 года № 42 (с изменениями Решен</w:t>
      </w:r>
      <w:r w:rsidR="00845F1B">
        <w:t>ие Думы от 17.03.2017г. № 123  ,</w:t>
      </w:r>
      <w:r w:rsidR="000D755A">
        <w:t xml:space="preserve">от </w:t>
      </w:r>
      <w:r>
        <w:t xml:space="preserve"> </w:t>
      </w:r>
      <w:r w:rsidR="00845F1B">
        <w:t>0</w:t>
      </w:r>
      <w:r>
        <w:t>8.11.2017г. №7</w:t>
      </w:r>
      <w:r w:rsidR="00845F1B">
        <w:t xml:space="preserve"> и </w:t>
      </w:r>
      <w:r w:rsidR="000D755A">
        <w:t>от 29.01 2021г. № 118</w:t>
      </w:r>
      <w:r>
        <w:t xml:space="preserve">) утверждены правила землепользования и застройки </w:t>
      </w:r>
      <w:r>
        <w:rPr>
          <w:rFonts w:ascii="Times New Roman CYR" w:hAnsi="Times New Roman CYR" w:cs="Times New Roman CYR"/>
        </w:rPr>
        <w:t>Перфиловского сельского поселения</w:t>
      </w:r>
    </w:p>
    <w:p w:rsidR="00FA12EA" w:rsidRDefault="00FA12EA" w:rsidP="00FA12EA">
      <w:pPr>
        <w:ind w:firstLine="709"/>
        <w:jc w:val="both"/>
      </w:pPr>
      <w:r>
        <w:t xml:space="preserve">- решением Думы </w:t>
      </w:r>
      <w:r>
        <w:rPr>
          <w:rFonts w:ascii="Times New Roman CYR" w:hAnsi="Times New Roman CYR" w:cs="Times New Roman CYR"/>
        </w:rPr>
        <w:t>Перфиловского сельского поселения</w:t>
      </w:r>
      <w:r>
        <w:t xml:space="preserve"> от </w:t>
      </w:r>
      <w:r w:rsidR="000D755A">
        <w:t xml:space="preserve">17.10.2014г. № 56, с изменениями решения Думы от </w:t>
      </w:r>
      <w:r>
        <w:t>22 ноября 2015 года № 85 у</w:t>
      </w:r>
      <w:r>
        <w:rPr>
          <w:rFonts w:eastAsia="Calibri"/>
        </w:rPr>
        <w:t xml:space="preserve">тверждена программа комплексного развития систем коммунальной инфраструктуры </w:t>
      </w:r>
      <w:r>
        <w:t>на период с 2015-2032 года</w:t>
      </w:r>
    </w:p>
    <w:p w:rsidR="00FA12EA" w:rsidRDefault="00FA12EA" w:rsidP="00FA12EA">
      <w:pPr>
        <w:ind w:firstLine="709"/>
        <w:jc w:val="both"/>
      </w:pPr>
      <w:r>
        <w:t xml:space="preserve">- решением Думы </w:t>
      </w:r>
      <w:r>
        <w:rPr>
          <w:rFonts w:ascii="Times New Roman CYR" w:hAnsi="Times New Roman CYR" w:cs="Times New Roman CYR"/>
        </w:rPr>
        <w:t>Перфиловского сельского поселения</w:t>
      </w:r>
      <w:r>
        <w:t xml:space="preserve"> от 26 января 2017 года № 122</w:t>
      </w:r>
      <w:r w:rsidR="00845F1B">
        <w:t xml:space="preserve">, с изменениями решения Думы от 08.06.2018г. № 31 </w:t>
      </w:r>
      <w:r>
        <w:t xml:space="preserve"> у</w:t>
      </w:r>
      <w:r>
        <w:rPr>
          <w:rFonts w:eastAsia="Calibri"/>
        </w:rPr>
        <w:t xml:space="preserve">тверждена программа комплексного развития транспортной инфраструктуры </w:t>
      </w:r>
      <w:r w:rsidR="000D755A">
        <w:t>на период с 2018</w:t>
      </w:r>
      <w:r>
        <w:t>-2032 года</w:t>
      </w:r>
    </w:p>
    <w:p w:rsidR="00FA12EA" w:rsidRDefault="00FA12EA" w:rsidP="00FA12EA">
      <w:pPr>
        <w:rPr>
          <w:b/>
        </w:rPr>
      </w:pPr>
    </w:p>
    <w:p w:rsidR="00FA12EA" w:rsidRDefault="00FA12EA" w:rsidP="00FA12EA">
      <w:pPr>
        <w:ind w:firstLine="709"/>
        <w:jc w:val="center"/>
        <w:rPr>
          <w:b/>
        </w:rPr>
      </w:pPr>
      <w:r>
        <w:rPr>
          <w:b/>
        </w:rPr>
        <w:t xml:space="preserve">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FA12EA" w:rsidRDefault="00FA12EA" w:rsidP="00FA12EA">
      <w:pPr>
        <w:ind w:firstLine="709"/>
        <w:jc w:val="both"/>
        <w:rPr>
          <w:rFonts w:eastAsiaTheme="minorEastAsia"/>
          <w:b/>
        </w:rPr>
      </w:pPr>
      <w:r>
        <w:t>Хозяйственная сфера Перфиловского сельского поселения представлена   организациями с различными направлениями деятельности:  непроизводственная сфера деятельности охватывает здравоохранение, связь, торговлю, социальное обеспечение, образование, культуру.</w:t>
      </w:r>
      <w:r>
        <w:rPr>
          <w:rFonts w:eastAsiaTheme="minorEastAsia"/>
          <w:b/>
        </w:rPr>
        <w:t xml:space="preserve"> </w:t>
      </w:r>
    </w:p>
    <w:p w:rsidR="00FA12EA" w:rsidRDefault="00FA12EA" w:rsidP="00FA12EA">
      <w:pPr>
        <w:ind w:firstLine="709"/>
      </w:pPr>
      <w:r>
        <w:t xml:space="preserve">На территории Перфиловского сельского поселения работают следующие предприятия и организации: </w:t>
      </w:r>
    </w:p>
    <w:p w:rsidR="00FA12EA" w:rsidRDefault="00FA12EA" w:rsidP="00FA12EA">
      <w:pPr>
        <w:ind w:firstLine="709"/>
      </w:pPr>
      <w:r>
        <w:t xml:space="preserve"> МОУ «Перфиловская средняя школа, МДОУ детский сад «Радуга», МКУК «Культурно - досуговый центр с. Перфилово », 2филиала сельский клуб д.Нижний Манут и д.Петровск, четыре фельдшерско-акушерских пункта расположенных в с.Перфилово, д. Казакова, д. Нижний Манут, д. Петровск, Филиал почта России, восемь магазинов, один киоск. </w:t>
      </w:r>
    </w:p>
    <w:p w:rsidR="00FA12EA" w:rsidRDefault="00FA12EA" w:rsidP="00FA12EA">
      <w:pPr>
        <w:ind w:firstLine="709"/>
        <w:jc w:val="center"/>
        <w:rPr>
          <w:b/>
        </w:rPr>
      </w:pPr>
    </w:p>
    <w:p w:rsidR="003F6D9F" w:rsidRDefault="003F6D9F" w:rsidP="00FA12EA">
      <w:pPr>
        <w:ind w:firstLine="709"/>
        <w:jc w:val="center"/>
        <w:rPr>
          <w:b/>
        </w:rPr>
      </w:pPr>
    </w:p>
    <w:p w:rsidR="003F6D9F" w:rsidRDefault="003F6D9F" w:rsidP="00FA12EA">
      <w:pPr>
        <w:ind w:firstLine="709"/>
        <w:jc w:val="center"/>
        <w:rPr>
          <w:b/>
        </w:rPr>
      </w:pPr>
    </w:p>
    <w:p w:rsidR="003F6D9F" w:rsidRDefault="003F6D9F" w:rsidP="00FA12EA">
      <w:pPr>
        <w:ind w:firstLine="709"/>
        <w:jc w:val="center"/>
        <w:rPr>
          <w:b/>
        </w:rPr>
      </w:pPr>
    </w:p>
    <w:p w:rsidR="00FA12EA" w:rsidRDefault="00FA12EA" w:rsidP="00FA12EA">
      <w:pPr>
        <w:ind w:firstLine="709"/>
        <w:jc w:val="center"/>
        <w:rPr>
          <w:spacing w:val="-4"/>
        </w:rPr>
      </w:pPr>
      <w:r>
        <w:rPr>
          <w:b/>
          <w:spacing w:val="-4"/>
        </w:rPr>
        <w:t>Образование</w:t>
      </w:r>
      <w:r>
        <w:rPr>
          <w:spacing w:val="-4"/>
        </w:rPr>
        <w:t>.</w:t>
      </w:r>
    </w:p>
    <w:p w:rsidR="00FA12EA" w:rsidRDefault="00FA12EA" w:rsidP="00FA12EA">
      <w:pPr>
        <w:spacing w:after="200" w:line="276" w:lineRule="auto"/>
        <w:ind w:firstLine="709"/>
      </w:pPr>
      <w:r>
        <w:t>На территории Перфиловского муниципального образования действует одно общеобразовательное учреждение в населенном пункте с. Перфилово.</w:t>
      </w:r>
    </w:p>
    <w:tbl>
      <w:tblPr>
        <w:tblW w:w="18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37"/>
        <w:gridCol w:w="993"/>
        <w:gridCol w:w="1134"/>
        <w:gridCol w:w="992"/>
        <w:gridCol w:w="709"/>
        <w:gridCol w:w="850"/>
        <w:gridCol w:w="2410"/>
        <w:gridCol w:w="489"/>
        <w:gridCol w:w="2048"/>
        <w:gridCol w:w="2048"/>
        <w:gridCol w:w="2048"/>
        <w:gridCol w:w="2048"/>
      </w:tblGrid>
      <w:tr w:rsidR="0058261A" w:rsidTr="0058261A">
        <w:tc>
          <w:tcPr>
            <w:tcW w:w="711"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w:t>
            </w:r>
          </w:p>
        </w:tc>
        <w:tc>
          <w:tcPr>
            <w:tcW w:w="2437"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jc w:val="center"/>
            </w:pPr>
          </w:p>
          <w:p w:rsidR="0058261A" w:rsidRDefault="0058261A">
            <w:pPr>
              <w:spacing w:after="200" w:line="276" w:lineRule="auto"/>
              <w:jc w:val="center"/>
            </w:pPr>
            <w: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rPr>
                <w:rFonts w:eastAsiaTheme="minorEastAsia"/>
              </w:rPr>
            </w:pPr>
            <w:r>
              <w:rPr>
                <w:rFonts w:eastAsiaTheme="minorEastAsia"/>
              </w:rPr>
              <w:t xml:space="preserve"> </w:t>
            </w:r>
          </w:p>
          <w:p w:rsidR="0058261A" w:rsidRDefault="0058261A">
            <w:pPr>
              <w:spacing w:after="200" w:line="276" w:lineRule="auto"/>
              <w:jc w:val="center"/>
            </w:pPr>
            <w:r>
              <w:rPr>
                <w:rFonts w:eastAsiaTheme="minorEastAsia"/>
              </w:rPr>
              <w:lastRenderedPageBreak/>
              <w:t>Населенный пункт</w:t>
            </w:r>
          </w:p>
        </w:tc>
        <w:tc>
          <w:tcPr>
            <w:tcW w:w="1134"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jc w:val="center"/>
            </w:pPr>
          </w:p>
          <w:p w:rsidR="0058261A" w:rsidRDefault="0058261A">
            <w:pPr>
              <w:spacing w:after="200" w:line="276" w:lineRule="auto"/>
              <w:jc w:val="center"/>
            </w:pPr>
            <w:r>
              <w:t xml:space="preserve">Вместимость </w:t>
            </w:r>
            <w:r>
              <w:lastRenderedPageBreak/>
              <w:t>(пропускная способность)</w:t>
            </w:r>
          </w:p>
        </w:tc>
        <w:tc>
          <w:tcPr>
            <w:tcW w:w="992"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jc w:val="center"/>
            </w:pPr>
          </w:p>
          <w:p w:rsidR="0058261A" w:rsidRDefault="0058261A">
            <w:pPr>
              <w:spacing w:after="200" w:line="276" w:lineRule="auto"/>
              <w:jc w:val="center"/>
            </w:pPr>
            <w:r>
              <w:lastRenderedPageBreak/>
              <w:t>Площадь</w:t>
            </w:r>
          </w:p>
        </w:tc>
        <w:tc>
          <w:tcPr>
            <w:tcW w:w="709"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jc w:val="center"/>
              <w:rPr>
                <w:rFonts w:eastAsiaTheme="minorEastAsia"/>
              </w:rPr>
            </w:pPr>
          </w:p>
          <w:p w:rsidR="0058261A" w:rsidRDefault="0058261A">
            <w:pPr>
              <w:spacing w:after="200" w:line="276" w:lineRule="auto"/>
              <w:jc w:val="center"/>
            </w:pPr>
            <w:r>
              <w:rPr>
                <w:rFonts w:eastAsiaTheme="minorEastAsia"/>
              </w:rPr>
              <w:lastRenderedPageBreak/>
              <w:t>Этаж</w:t>
            </w:r>
          </w:p>
        </w:tc>
        <w:tc>
          <w:tcPr>
            <w:tcW w:w="850"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jc w:val="center"/>
              <w:rPr>
                <w:rFonts w:eastAsiaTheme="minorEastAsia"/>
              </w:rPr>
            </w:pPr>
          </w:p>
          <w:p w:rsidR="0058261A" w:rsidRDefault="0058261A">
            <w:pPr>
              <w:spacing w:after="200" w:line="276" w:lineRule="auto"/>
              <w:jc w:val="center"/>
              <w:rPr>
                <w:rFonts w:eastAsiaTheme="minorEastAsia"/>
              </w:rPr>
            </w:pPr>
            <w:r>
              <w:rPr>
                <w:rFonts w:eastAsiaTheme="minorEastAsia"/>
              </w:rPr>
              <w:t>Нормативн</w:t>
            </w:r>
            <w:r>
              <w:rPr>
                <w:rFonts w:eastAsiaTheme="minorEastAsia"/>
              </w:rPr>
              <w:lastRenderedPageBreak/>
              <w:t>ая обеспеченность</w:t>
            </w:r>
          </w:p>
        </w:tc>
        <w:tc>
          <w:tcPr>
            <w:tcW w:w="2410" w:type="dxa"/>
            <w:tcBorders>
              <w:top w:val="single" w:sz="4" w:space="0" w:color="auto"/>
              <w:left w:val="single" w:sz="4" w:space="0" w:color="auto"/>
              <w:bottom w:val="single" w:sz="4" w:space="0" w:color="auto"/>
              <w:right w:val="single" w:sz="4" w:space="0" w:color="auto"/>
            </w:tcBorders>
          </w:tcPr>
          <w:p w:rsidR="0058261A" w:rsidRDefault="0058261A">
            <w:pPr>
              <w:spacing w:after="200" w:line="276" w:lineRule="auto"/>
              <w:rPr>
                <w:rFonts w:eastAsiaTheme="minorEastAsia"/>
              </w:rPr>
            </w:pPr>
          </w:p>
          <w:p w:rsidR="0058261A" w:rsidRDefault="0058261A">
            <w:pPr>
              <w:spacing w:after="200" w:line="276" w:lineRule="auto"/>
              <w:rPr>
                <w:rFonts w:eastAsiaTheme="minorEastAsia"/>
              </w:rPr>
            </w:pPr>
            <w:r>
              <w:rPr>
                <w:rFonts w:eastAsiaTheme="minorEastAsia"/>
              </w:rPr>
              <w:t>Обеспеченность</w:t>
            </w:r>
          </w:p>
          <w:p w:rsidR="0058261A" w:rsidRDefault="0058261A" w:rsidP="0058261A">
            <w:pPr>
              <w:rPr>
                <w:rFonts w:eastAsiaTheme="minorEastAsia"/>
              </w:rPr>
            </w:pPr>
          </w:p>
          <w:p w:rsidR="0058261A" w:rsidRDefault="0058261A" w:rsidP="0058261A">
            <w:pPr>
              <w:rPr>
                <w:rFonts w:eastAsiaTheme="minorEastAsia"/>
              </w:rPr>
            </w:pPr>
            <w:r>
              <w:rPr>
                <w:rFonts w:eastAsiaTheme="minorEastAsia"/>
              </w:rPr>
              <w:t>На 1000    % к</w:t>
            </w:r>
          </w:p>
          <w:p w:rsidR="0058261A" w:rsidRDefault="0058261A" w:rsidP="0058261A">
            <w:pPr>
              <w:rPr>
                <w:rFonts w:eastAsiaTheme="minorEastAsia"/>
              </w:rPr>
            </w:pPr>
            <w:r>
              <w:rPr>
                <w:rFonts w:eastAsiaTheme="minorEastAsia"/>
              </w:rPr>
              <w:t>жит.           нормати-</w:t>
            </w:r>
          </w:p>
          <w:p w:rsidR="0058261A" w:rsidRPr="0058261A" w:rsidRDefault="0058261A" w:rsidP="0058261A">
            <w:pPr>
              <w:rPr>
                <w:rFonts w:eastAsiaTheme="minorEastAsia"/>
              </w:rPr>
            </w:pPr>
            <w:r>
              <w:rPr>
                <w:rFonts w:eastAsiaTheme="minorEastAsia"/>
              </w:rPr>
              <w:t xml:space="preserve">                   ву   </w:t>
            </w:r>
          </w:p>
        </w:tc>
        <w:tc>
          <w:tcPr>
            <w:tcW w:w="489" w:type="dxa"/>
            <w:vMerge w:val="restart"/>
            <w:tcBorders>
              <w:top w:val="nil"/>
              <w:left w:val="single" w:sz="4" w:space="0" w:color="auto"/>
              <w:bottom w:val="single" w:sz="4" w:space="0" w:color="auto"/>
              <w:right w:val="single" w:sz="4" w:space="0" w:color="auto"/>
            </w:tcBorders>
          </w:tcPr>
          <w:p w:rsidR="0058261A" w:rsidRDefault="0058261A" w:rsidP="0058261A">
            <w:pPr>
              <w:ind w:firstLine="598"/>
              <w:rPr>
                <w:rFonts w:eastAsiaTheme="minorEastAsia"/>
              </w:rPr>
            </w:pPr>
          </w:p>
          <w:p w:rsidR="0058261A" w:rsidRDefault="0058261A" w:rsidP="0058261A">
            <w:pPr>
              <w:ind w:firstLine="598"/>
              <w:rPr>
                <w:rFonts w:eastAsiaTheme="minorEastAsia"/>
              </w:rPr>
            </w:pPr>
          </w:p>
          <w:p w:rsidR="0058261A" w:rsidRDefault="0058261A" w:rsidP="0058261A">
            <w:pPr>
              <w:spacing w:after="200" w:line="276" w:lineRule="auto"/>
              <w:ind w:firstLine="598"/>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r>
      <w:tr w:rsidR="0058261A" w:rsidTr="0058261A">
        <w:tc>
          <w:tcPr>
            <w:tcW w:w="711"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lastRenderedPageBreak/>
              <w:t>1</w:t>
            </w:r>
          </w:p>
        </w:tc>
        <w:tc>
          <w:tcPr>
            <w:tcW w:w="2437"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58261A" w:rsidRDefault="0058261A">
            <w:pPr>
              <w:spacing w:after="200" w:line="276" w:lineRule="auto"/>
              <w:jc w:val="center"/>
              <w:rPr>
                <w:rFonts w:eastAsiaTheme="minorEastAsia"/>
              </w:rPr>
            </w:pPr>
            <w:r>
              <w:rPr>
                <w:rFonts w:eastAsiaTheme="minorEastAsia"/>
              </w:rPr>
              <w:t>7</w:t>
            </w:r>
          </w:p>
        </w:tc>
        <w:tc>
          <w:tcPr>
            <w:tcW w:w="2410" w:type="dxa"/>
            <w:tcBorders>
              <w:top w:val="single" w:sz="4" w:space="0" w:color="auto"/>
              <w:left w:val="single" w:sz="4" w:space="0" w:color="auto"/>
              <w:bottom w:val="single" w:sz="4" w:space="0" w:color="auto"/>
              <w:right w:val="single" w:sz="4" w:space="0" w:color="auto"/>
            </w:tcBorders>
            <w:hideMark/>
          </w:tcPr>
          <w:p w:rsidR="0058261A" w:rsidRDefault="0058261A" w:rsidP="0058261A">
            <w:pPr>
              <w:tabs>
                <w:tab w:val="left" w:pos="225"/>
                <w:tab w:val="center" w:pos="1097"/>
                <w:tab w:val="right" w:pos="2194"/>
              </w:tabs>
              <w:spacing w:after="200" w:line="276" w:lineRule="auto"/>
              <w:rPr>
                <w:rFonts w:eastAsiaTheme="minorEastAsia"/>
              </w:rPr>
            </w:pPr>
            <w:r>
              <w:rPr>
                <w:rFonts w:eastAsiaTheme="minorEastAsia"/>
              </w:rPr>
              <w:tab/>
              <w:t>8</w:t>
            </w:r>
            <w:r>
              <w:rPr>
                <w:rFonts w:eastAsiaTheme="minorEastAsia"/>
              </w:rPr>
              <w:tab/>
              <w:t xml:space="preserve">         9</w:t>
            </w:r>
            <w:r>
              <w:rPr>
                <w:rFonts w:eastAsiaTheme="minorEastAsia"/>
              </w:rPr>
              <w:tab/>
            </w:r>
          </w:p>
        </w:tc>
        <w:tc>
          <w:tcPr>
            <w:tcW w:w="489" w:type="dxa"/>
            <w:vMerge/>
            <w:tcBorders>
              <w:top w:val="nil"/>
              <w:left w:val="single" w:sz="4" w:space="0" w:color="auto"/>
              <w:bottom w:val="single" w:sz="4" w:space="0" w:color="auto"/>
              <w:right w:val="single" w:sz="4" w:space="0" w:color="auto"/>
            </w:tcBorders>
            <w:vAlign w:val="center"/>
            <w:hideMark/>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r>
      <w:tr w:rsidR="0058261A" w:rsidTr="0058261A">
        <w:tc>
          <w:tcPr>
            <w:tcW w:w="711" w:type="dxa"/>
            <w:tcBorders>
              <w:top w:val="nil"/>
              <w:left w:val="single" w:sz="4" w:space="0" w:color="auto"/>
              <w:bottom w:val="single" w:sz="4" w:space="0" w:color="auto"/>
              <w:right w:val="single" w:sz="4" w:space="0" w:color="auto"/>
            </w:tcBorders>
            <w:hideMark/>
          </w:tcPr>
          <w:p w:rsidR="0058261A" w:rsidRDefault="0058261A">
            <w:pPr>
              <w:spacing w:after="200" w:line="276" w:lineRule="auto"/>
              <w:jc w:val="center"/>
            </w:pPr>
            <w:r>
              <w:t>1</w:t>
            </w:r>
          </w:p>
        </w:tc>
        <w:tc>
          <w:tcPr>
            <w:tcW w:w="2437" w:type="dxa"/>
            <w:tcBorders>
              <w:top w:val="nil"/>
              <w:left w:val="single" w:sz="4" w:space="0" w:color="auto"/>
              <w:bottom w:val="single" w:sz="4" w:space="0" w:color="auto"/>
              <w:right w:val="single" w:sz="4" w:space="0" w:color="auto"/>
            </w:tcBorders>
            <w:hideMark/>
          </w:tcPr>
          <w:p w:rsidR="0058261A" w:rsidRDefault="0058261A">
            <w:pPr>
              <w:spacing w:after="200" w:line="276" w:lineRule="auto"/>
            </w:pPr>
            <w:r>
              <w:t>Муниципальное</w:t>
            </w:r>
            <w:r>
              <w:rPr>
                <w:rFonts w:eastAsiaTheme="minorEastAsia"/>
              </w:rPr>
              <w:t xml:space="preserve"> общеобразовательное учреждение «Перфиловская СОШ»</w:t>
            </w:r>
          </w:p>
        </w:tc>
        <w:tc>
          <w:tcPr>
            <w:tcW w:w="993" w:type="dxa"/>
            <w:tcBorders>
              <w:top w:val="nil"/>
              <w:left w:val="single" w:sz="4" w:space="0" w:color="auto"/>
              <w:bottom w:val="single" w:sz="4" w:space="0" w:color="auto"/>
              <w:right w:val="single" w:sz="4" w:space="0" w:color="auto"/>
            </w:tcBorders>
          </w:tcPr>
          <w:p w:rsidR="0058261A" w:rsidRDefault="0058261A">
            <w:pPr>
              <w:spacing w:after="200" w:line="276" w:lineRule="auto"/>
              <w:rPr>
                <w:rFonts w:eastAsiaTheme="minorEastAsia"/>
              </w:rPr>
            </w:pPr>
            <w:r>
              <w:rPr>
                <w:rFonts w:eastAsiaTheme="minorEastAsia"/>
              </w:rPr>
              <w:t>с.Перфилово</w:t>
            </w:r>
          </w:p>
          <w:p w:rsidR="0058261A" w:rsidRDefault="0058261A">
            <w:pPr>
              <w:spacing w:after="200" w:line="276" w:lineRule="auto"/>
            </w:pPr>
          </w:p>
        </w:tc>
        <w:tc>
          <w:tcPr>
            <w:tcW w:w="1134" w:type="dxa"/>
            <w:tcBorders>
              <w:top w:val="nil"/>
              <w:left w:val="single" w:sz="4" w:space="0" w:color="auto"/>
              <w:bottom w:val="single" w:sz="4" w:space="0" w:color="auto"/>
              <w:right w:val="single" w:sz="4" w:space="0" w:color="auto"/>
            </w:tcBorders>
            <w:hideMark/>
          </w:tcPr>
          <w:p w:rsidR="0058261A" w:rsidRDefault="0058261A">
            <w:pPr>
              <w:spacing w:after="200" w:line="276" w:lineRule="auto"/>
              <w:jc w:val="center"/>
            </w:pPr>
            <w:r>
              <w:t>350</w:t>
            </w:r>
          </w:p>
        </w:tc>
        <w:tc>
          <w:tcPr>
            <w:tcW w:w="992" w:type="dxa"/>
            <w:tcBorders>
              <w:top w:val="nil"/>
              <w:left w:val="single" w:sz="4" w:space="0" w:color="auto"/>
              <w:bottom w:val="single" w:sz="4" w:space="0" w:color="auto"/>
              <w:right w:val="single" w:sz="4" w:space="0" w:color="auto"/>
            </w:tcBorders>
            <w:hideMark/>
          </w:tcPr>
          <w:p w:rsidR="0058261A" w:rsidRDefault="0058261A">
            <w:pPr>
              <w:spacing w:after="200" w:line="276" w:lineRule="auto"/>
              <w:jc w:val="center"/>
            </w:pPr>
            <w:r>
              <w:t>2039,4</w:t>
            </w:r>
          </w:p>
        </w:tc>
        <w:tc>
          <w:tcPr>
            <w:tcW w:w="709" w:type="dxa"/>
            <w:tcBorders>
              <w:top w:val="nil"/>
              <w:left w:val="single" w:sz="4" w:space="0" w:color="auto"/>
              <w:bottom w:val="single" w:sz="4" w:space="0" w:color="auto"/>
              <w:right w:val="single" w:sz="4" w:space="0" w:color="auto"/>
            </w:tcBorders>
            <w:hideMark/>
          </w:tcPr>
          <w:p w:rsidR="0058261A" w:rsidRDefault="0058261A">
            <w:pPr>
              <w:spacing w:after="200" w:line="276" w:lineRule="auto"/>
              <w:jc w:val="center"/>
            </w:pPr>
            <w:r>
              <w:rPr>
                <w:rFonts w:eastAsiaTheme="minorEastAsia"/>
              </w:rPr>
              <w:t>1</w:t>
            </w:r>
          </w:p>
        </w:tc>
        <w:tc>
          <w:tcPr>
            <w:tcW w:w="850" w:type="dxa"/>
            <w:tcBorders>
              <w:top w:val="nil"/>
              <w:left w:val="single" w:sz="4" w:space="0" w:color="auto"/>
              <w:bottom w:val="single" w:sz="4" w:space="0" w:color="auto"/>
              <w:right w:val="single" w:sz="4" w:space="0" w:color="auto"/>
            </w:tcBorders>
            <w:hideMark/>
          </w:tcPr>
          <w:p w:rsidR="0058261A" w:rsidRDefault="0058261A">
            <w:pPr>
              <w:spacing w:after="200" w:line="276" w:lineRule="auto"/>
              <w:jc w:val="center"/>
              <w:rPr>
                <w:rFonts w:eastAsiaTheme="minorEastAsia"/>
              </w:rPr>
            </w:pPr>
            <w:r>
              <w:rPr>
                <w:rFonts w:eastAsiaTheme="minorEastAsia"/>
              </w:rPr>
              <w:t>120</w:t>
            </w:r>
          </w:p>
        </w:tc>
        <w:tc>
          <w:tcPr>
            <w:tcW w:w="2410" w:type="dxa"/>
            <w:tcBorders>
              <w:top w:val="nil"/>
              <w:left w:val="single" w:sz="4" w:space="0" w:color="auto"/>
              <w:bottom w:val="single" w:sz="4" w:space="0" w:color="auto"/>
              <w:right w:val="single" w:sz="4" w:space="0" w:color="auto"/>
            </w:tcBorders>
            <w:hideMark/>
          </w:tcPr>
          <w:p w:rsidR="0058261A" w:rsidRDefault="0058261A" w:rsidP="0058261A">
            <w:pPr>
              <w:tabs>
                <w:tab w:val="center" w:pos="1097"/>
              </w:tabs>
              <w:spacing w:after="200" w:line="276" w:lineRule="auto"/>
              <w:rPr>
                <w:rFonts w:eastAsiaTheme="minorEastAsia"/>
              </w:rPr>
            </w:pPr>
            <w:r>
              <w:rPr>
                <w:rFonts w:eastAsiaTheme="minorEastAsia"/>
              </w:rPr>
              <w:t xml:space="preserve">  289</w:t>
            </w:r>
            <w:r>
              <w:rPr>
                <w:rFonts w:eastAsiaTheme="minorEastAsia"/>
              </w:rPr>
              <w:tab/>
              <w:t xml:space="preserve">         100</w:t>
            </w:r>
          </w:p>
        </w:tc>
        <w:tc>
          <w:tcPr>
            <w:tcW w:w="489" w:type="dxa"/>
            <w:vMerge/>
            <w:tcBorders>
              <w:top w:val="nil"/>
              <w:left w:val="single" w:sz="4" w:space="0" w:color="auto"/>
              <w:bottom w:val="single" w:sz="4" w:space="0" w:color="auto"/>
              <w:right w:val="single" w:sz="4" w:space="0" w:color="auto"/>
            </w:tcBorders>
            <w:vAlign w:val="center"/>
            <w:hideMark/>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c>
          <w:tcPr>
            <w:tcW w:w="2048" w:type="dxa"/>
            <w:tcBorders>
              <w:top w:val="nil"/>
              <w:left w:val="single" w:sz="4" w:space="0" w:color="auto"/>
              <w:bottom w:val="single" w:sz="4" w:space="0" w:color="auto"/>
              <w:right w:val="single" w:sz="4" w:space="0" w:color="auto"/>
            </w:tcBorders>
          </w:tcPr>
          <w:p w:rsidR="0058261A" w:rsidRDefault="0058261A">
            <w:pPr>
              <w:rPr>
                <w:rFonts w:eastAsiaTheme="minorEastAsia"/>
              </w:rPr>
            </w:pPr>
          </w:p>
        </w:tc>
      </w:tr>
    </w:tbl>
    <w:p w:rsidR="00FA12EA" w:rsidRDefault="00FA12EA" w:rsidP="00FA12EA">
      <w:pPr>
        <w:jc w:val="both"/>
        <w:rPr>
          <w:rFonts w:asciiTheme="minorHAnsi" w:hAnsiTheme="minorHAnsi"/>
        </w:rPr>
      </w:pPr>
    </w:p>
    <w:p w:rsidR="00FA12EA" w:rsidRDefault="00FA12EA" w:rsidP="00FA12EA">
      <w:pPr>
        <w:jc w:val="center"/>
        <w:rPr>
          <w:rFonts w:eastAsiaTheme="minorEastAsia"/>
        </w:rPr>
      </w:pPr>
      <w:r>
        <w:rPr>
          <w:rFonts w:eastAsiaTheme="minorEastAsia"/>
          <w:b/>
          <w:bCs/>
        </w:rPr>
        <w:t>Состояние сферы образования</w:t>
      </w:r>
    </w:p>
    <w:tbl>
      <w:tblPr>
        <w:tblpPr w:leftFromText="180" w:rightFromText="180" w:vertAnchor="text" w:tblpY="10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6"/>
        <w:gridCol w:w="1506"/>
        <w:gridCol w:w="1506"/>
        <w:gridCol w:w="1371"/>
      </w:tblGrid>
      <w:tr w:rsidR="0058261A" w:rsidTr="0058261A">
        <w:trPr>
          <w:trHeight w:val="311"/>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 </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b/>
                <w:bCs/>
              </w:rPr>
            </w:pPr>
            <w:r>
              <w:rPr>
                <w:rFonts w:eastAsiaTheme="minorEastAsia"/>
                <w:b/>
                <w:bCs/>
              </w:rPr>
              <w:t>2017</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b/>
                <w:bCs/>
              </w:rPr>
              <w:t>2018</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b/>
                <w:bCs/>
              </w:rPr>
              <w:t>2019</w:t>
            </w:r>
          </w:p>
        </w:tc>
      </w:tr>
      <w:tr w:rsidR="0058261A" w:rsidTr="0058261A">
        <w:trPr>
          <w:trHeight w:val="271"/>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кол-во образовательных учреждений</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w:t>
            </w:r>
          </w:p>
        </w:tc>
      </w:tr>
      <w:tr w:rsidR="0058261A" w:rsidTr="0058261A">
        <w:trPr>
          <w:trHeight w:val="292"/>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кол-во учащихся</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126</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122</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C279CF" w:rsidP="0058261A">
            <w:pPr>
              <w:shd w:val="clear" w:color="auto" w:fill="FFFFFF"/>
              <w:spacing w:before="100" w:beforeAutospacing="1" w:after="100" w:afterAutospacing="1" w:line="276" w:lineRule="auto"/>
              <w:jc w:val="center"/>
              <w:rPr>
                <w:rFonts w:eastAsiaTheme="minorEastAsia"/>
              </w:rPr>
            </w:pPr>
            <w:r>
              <w:rPr>
                <w:rFonts w:eastAsiaTheme="minorEastAsia"/>
              </w:rPr>
              <w:t>1</w:t>
            </w:r>
            <w:r w:rsidR="003365A2">
              <w:rPr>
                <w:rFonts w:eastAsiaTheme="minorEastAsia"/>
              </w:rPr>
              <w:t>21</w:t>
            </w:r>
          </w:p>
        </w:tc>
      </w:tr>
      <w:tr w:rsidR="0058261A" w:rsidTr="0058261A">
        <w:trPr>
          <w:trHeight w:val="165"/>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кол-во педагогических работников</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18</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18</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C279CF" w:rsidP="0058261A">
            <w:pPr>
              <w:shd w:val="clear" w:color="auto" w:fill="FFFFFF"/>
              <w:spacing w:before="100" w:beforeAutospacing="1" w:after="100" w:afterAutospacing="1" w:line="276" w:lineRule="auto"/>
              <w:jc w:val="center"/>
              <w:rPr>
                <w:rFonts w:eastAsiaTheme="minorEastAsia"/>
              </w:rPr>
            </w:pPr>
            <w:r>
              <w:rPr>
                <w:rFonts w:eastAsiaTheme="minorEastAsia"/>
              </w:rPr>
              <w:t>17</w:t>
            </w:r>
          </w:p>
        </w:tc>
      </w:tr>
      <w:tr w:rsidR="0058261A" w:rsidTr="0058261A">
        <w:trPr>
          <w:trHeight w:val="292"/>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Из них с высшим образованием</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14</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14</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C279CF" w:rsidP="0058261A">
            <w:pPr>
              <w:shd w:val="clear" w:color="auto" w:fill="FFFFFF"/>
              <w:spacing w:before="100" w:beforeAutospacing="1" w:after="100" w:afterAutospacing="1" w:line="276" w:lineRule="auto"/>
              <w:jc w:val="center"/>
              <w:rPr>
                <w:rFonts w:eastAsiaTheme="minorEastAsia"/>
              </w:rPr>
            </w:pPr>
            <w:r>
              <w:rPr>
                <w:rFonts w:eastAsiaTheme="minorEastAsia"/>
              </w:rPr>
              <w:t>15</w:t>
            </w:r>
          </w:p>
        </w:tc>
      </w:tr>
      <w:tr w:rsidR="0058261A" w:rsidTr="0058261A">
        <w:trPr>
          <w:trHeight w:val="367"/>
        </w:trPr>
        <w:tc>
          <w:tcPr>
            <w:tcW w:w="49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rPr>
                <w:rFonts w:eastAsiaTheme="minorEastAsia"/>
              </w:rPr>
            </w:pPr>
            <w:r>
              <w:rPr>
                <w:rFonts w:eastAsiaTheme="minorEastAsia"/>
              </w:rPr>
              <w:t>со средне- специальным образованием</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4</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58261A" w:rsidP="0058261A">
            <w:pPr>
              <w:shd w:val="clear" w:color="auto" w:fill="FFFFFF"/>
              <w:spacing w:before="100" w:beforeAutospacing="1" w:after="100" w:afterAutospacing="1" w:line="276" w:lineRule="auto"/>
              <w:jc w:val="center"/>
              <w:rPr>
                <w:rFonts w:eastAsiaTheme="minorEastAsia"/>
              </w:rPr>
            </w:pPr>
            <w:r>
              <w:rPr>
                <w:rFonts w:eastAsiaTheme="minorEastAsia"/>
              </w:rPr>
              <w:t>4</w:t>
            </w:r>
          </w:p>
        </w:tc>
        <w:tc>
          <w:tcPr>
            <w:tcW w:w="137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261A" w:rsidRDefault="00C279CF" w:rsidP="0058261A">
            <w:pPr>
              <w:shd w:val="clear" w:color="auto" w:fill="FFFFFF"/>
              <w:spacing w:before="100" w:beforeAutospacing="1" w:after="100" w:afterAutospacing="1" w:line="276" w:lineRule="auto"/>
              <w:jc w:val="center"/>
              <w:rPr>
                <w:rFonts w:eastAsiaTheme="minorEastAsia"/>
              </w:rPr>
            </w:pPr>
            <w:r>
              <w:rPr>
                <w:rFonts w:eastAsiaTheme="minorEastAsia"/>
              </w:rPr>
              <w:t>2</w:t>
            </w:r>
          </w:p>
        </w:tc>
      </w:tr>
    </w:tbl>
    <w:p w:rsidR="00FA12EA" w:rsidRDefault="00FA12EA" w:rsidP="00FA12EA">
      <w:pPr>
        <w:ind w:firstLine="709"/>
        <w:jc w:val="both"/>
        <w:rPr>
          <w:lang w:eastAsia="ar-SA"/>
        </w:rPr>
      </w:pPr>
      <w: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Pr>
          <w:lang w:eastAsia="ar-SA"/>
        </w:rPr>
        <w:t xml:space="preserve"> В школах имеются компьютеризированный класс, имеется спортивный зал, в котор</w:t>
      </w:r>
      <w:r w:rsidR="00C279CF">
        <w:rPr>
          <w:lang w:eastAsia="ar-SA"/>
        </w:rPr>
        <w:t>ом проводятся спортивные секции.</w:t>
      </w:r>
      <w:r>
        <w:rPr>
          <w:lang w:eastAsia="ar-SA"/>
        </w:rPr>
        <w:t xml:space="preserve"> При общей мощности на 350 чел</w:t>
      </w:r>
      <w:r w:rsidR="00C279CF">
        <w:rPr>
          <w:lang w:eastAsia="ar-SA"/>
        </w:rPr>
        <w:t>овек наполняемость составляет 32,7</w:t>
      </w:r>
      <w:r>
        <w:rPr>
          <w:lang w:eastAsia="ar-SA"/>
        </w:rPr>
        <w:t>% это еще раз говорит о демографической ситуации поселения, низкой плотности населения.</w:t>
      </w:r>
    </w:p>
    <w:p w:rsidR="00FA12EA" w:rsidRDefault="00FA12EA" w:rsidP="00FA12EA">
      <w:pPr>
        <w:ind w:firstLine="709"/>
        <w:jc w:val="both"/>
        <w:rPr>
          <w:lang w:eastAsia="ar-SA"/>
        </w:rPr>
      </w:pPr>
      <w:r>
        <w:rPr>
          <w:lang w:eastAsia="ar-SA"/>
        </w:rPr>
        <w:t>Расчётный норматив потребности в об</w:t>
      </w:r>
      <w:r w:rsidR="0058261A">
        <w:rPr>
          <w:lang w:eastAsia="ar-SA"/>
        </w:rPr>
        <w:t xml:space="preserve">щеобразовательных учреждениях, </w:t>
      </w:r>
      <w:r w:rsidR="00C279CF">
        <w:rPr>
          <w:lang w:eastAsia="ar-SA"/>
        </w:rPr>
        <w:t xml:space="preserve">составляет -289 </w:t>
      </w:r>
      <w:r>
        <w:rPr>
          <w:lang w:eastAsia="ar-SA"/>
        </w:rPr>
        <w:t>мест на 1000 жителей.</w:t>
      </w:r>
    </w:p>
    <w:p w:rsidR="00FA12EA" w:rsidRDefault="00FA12EA" w:rsidP="00FA12EA">
      <w:pPr>
        <w:ind w:firstLine="709"/>
        <w:jc w:val="both"/>
        <w:rPr>
          <w:lang w:eastAsia="ar-SA"/>
        </w:rPr>
      </w:pPr>
      <w:r>
        <w:rPr>
          <w:lang w:eastAsia="ar-SA"/>
        </w:rPr>
        <w:t>Таким образом потребность в общеобразовательных учреждениях Перфиловского муниципального образования составит:</w:t>
      </w:r>
    </w:p>
    <w:p w:rsidR="00FA12EA" w:rsidRDefault="00FA12EA" w:rsidP="00FA12EA">
      <w:pPr>
        <w:ind w:firstLine="709"/>
        <w:jc w:val="both"/>
        <w:rPr>
          <w:lang w:eastAsia="ar-SA"/>
        </w:rPr>
      </w:pPr>
      <w:r>
        <w:rPr>
          <w:lang w:eastAsia="ar-SA"/>
        </w:rPr>
        <w:t>-на первую очередь-123 места</w:t>
      </w:r>
    </w:p>
    <w:p w:rsidR="00FA12EA" w:rsidRDefault="00FA12EA" w:rsidP="00FA12EA">
      <w:pPr>
        <w:ind w:firstLine="709"/>
        <w:jc w:val="both"/>
        <w:rPr>
          <w:lang w:eastAsia="ar-SA"/>
        </w:rPr>
      </w:pPr>
      <w:r>
        <w:rPr>
          <w:lang w:eastAsia="ar-SA"/>
        </w:rPr>
        <w:t>-на расчётный срок-135 мест.</w:t>
      </w:r>
    </w:p>
    <w:p w:rsidR="00FA12EA" w:rsidRDefault="00FA12EA" w:rsidP="00FA12EA">
      <w:pPr>
        <w:ind w:firstLine="709"/>
        <w:jc w:val="both"/>
        <w:rPr>
          <w:rFonts w:asciiTheme="minorHAnsi" w:hAnsiTheme="minorHAnsi"/>
        </w:rPr>
      </w:pPr>
      <w:r>
        <w:rPr>
          <w:lang w:eastAsia="ar-SA"/>
        </w:rPr>
        <w:t>Исходя из расчётного норматива, ёмкость существующего учреждения будет обеспечивать население в общеобразовательном учреждении, в течении всего проектного периода.</w:t>
      </w:r>
    </w:p>
    <w:p w:rsidR="00FA12EA" w:rsidRDefault="003365A2" w:rsidP="00FA12EA">
      <w:pPr>
        <w:ind w:firstLine="709"/>
        <w:jc w:val="both"/>
      </w:pPr>
      <w:r>
        <w:t>В школе трудится 32</w:t>
      </w:r>
      <w:r w:rsidR="00FA12EA">
        <w:t xml:space="preserve"> человек, в том числе педаг</w:t>
      </w:r>
      <w:r w:rsidR="00C279CF">
        <w:t>огический персонал составляет 17</w:t>
      </w:r>
      <w:r w:rsidR="00FA12EA">
        <w:t xml:space="preserve"> ч</w:t>
      </w:r>
      <w:r w:rsidR="00C279CF">
        <w:t>еловек, с высшим образованием 15</w:t>
      </w:r>
      <w:r w:rsidR="00FA12EA">
        <w:t xml:space="preserve"> че</w:t>
      </w:r>
      <w:r w:rsidR="00C279CF">
        <w:t>ловека, со средне- специальным 2</w:t>
      </w:r>
      <w:r w:rsidR="00FA12EA">
        <w:t xml:space="preserve"> человек</w:t>
      </w:r>
      <w:r w:rsidR="00C279CF">
        <w:t>а</w:t>
      </w:r>
      <w:r w:rsidR="00FA12EA">
        <w:t>.  Средний возраст педагогических работников более 40 лет, на лицо старение кадрового состава педагогов в поселении. Из-за отсутствия инфраструктуры, жилья в поселении, нет притока молодых кадров. Из приведенной таблице видно, что на протяжение неско</w:t>
      </w:r>
      <w:r w:rsidR="00C279CF">
        <w:t xml:space="preserve">льких лет численность учащихся </w:t>
      </w:r>
      <w:r w:rsidR="00FA12EA">
        <w:t xml:space="preserve">меняется. </w:t>
      </w:r>
    </w:p>
    <w:p w:rsidR="00FA12EA" w:rsidRDefault="00C279CF" w:rsidP="00FA12EA">
      <w:pPr>
        <w:tabs>
          <w:tab w:val="left" w:pos="1440"/>
        </w:tabs>
        <w:suppressAutoHyphens/>
        <w:ind w:firstLine="709"/>
        <w:jc w:val="both"/>
        <w:rPr>
          <w:lang w:eastAsia="ar-SA"/>
        </w:rPr>
      </w:pPr>
      <w:r>
        <w:rPr>
          <w:lang w:eastAsia="ar-SA"/>
        </w:rPr>
        <w:t>В 2019</w:t>
      </w:r>
      <w:r w:rsidR="00FA12EA">
        <w:rPr>
          <w:lang w:eastAsia="ar-SA"/>
        </w:rPr>
        <w:t xml:space="preserve"> году отличники и ударники общеобразовательного учреждения сост</w:t>
      </w:r>
      <w:r w:rsidR="003365A2">
        <w:rPr>
          <w:lang w:eastAsia="ar-SA"/>
        </w:rPr>
        <w:t>авили 29</w:t>
      </w:r>
      <w:r w:rsidR="00FA12EA">
        <w:rPr>
          <w:lang w:eastAsia="ar-SA"/>
        </w:rPr>
        <w:t>%, обучение на дому не осуществлял</w:t>
      </w:r>
      <w:r w:rsidR="003365A2">
        <w:rPr>
          <w:lang w:eastAsia="ar-SA"/>
        </w:rPr>
        <w:t>ось, учеников 8 вида 9,9%.</w:t>
      </w:r>
      <w:r w:rsidR="00FA12EA">
        <w:rPr>
          <w:lang w:eastAsia="ar-SA"/>
        </w:rPr>
        <w:t xml:space="preserve"> </w:t>
      </w:r>
    </w:p>
    <w:p w:rsidR="00FA12EA" w:rsidRDefault="00FA12EA" w:rsidP="00FA12EA">
      <w:pPr>
        <w:tabs>
          <w:tab w:val="left" w:pos="1440"/>
        </w:tabs>
        <w:suppressAutoHyphens/>
        <w:ind w:firstLine="709"/>
        <w:jc w:val="both"/>
        <w:rPr>
          <w:lang w:eastAsia="ar-SA"/>
        </w:rPr>
      </w:pPr>
      <w:r>
        <w:rPr>
          <w:lang w:eastAsia="ar-SA"/>
        </w:rPr>
        <w:t xml:space="preserve"> Подвоз учащихся в </w:t>
      </w:r>
      <w:r w:rsidR="003365A2">
        <w:rPr>
          <w:lang w:eastAsia="ar-SA"/>
        </w:rPr>
        <w:t xml:space="preserve">Перфиловскую СОШ из </w:t>
      </w:r>
      <w:r>
        <w:rPr>
          <w:lang w:eastAsia="ar-SA"/>
        </w:rPr>
        <w:t>д. Нижний Манут, д.Петровск осуществля</w:t>
      </w:r>
      <w:r w:rsidR="00C279CF">
        <w:rPr>
          <w:lang w:eastAsia="ar-SA"/>
        </w:rPr>
        <w:t>ется школьным автобусом</w:t>
      </w:r>
      <w:r>
        <w:rPr>
          <w:lang w:eastAsia="ar-SA"/>
        </w:rPr>
        <w:t xml:space="preserve">.  </w:t>
      </w:r>
    </w:p>
    <w:p w:rsidR="00FA12EA" w:rsidRDefault="00FA12EA" w:rsidP="00FA12EA">
      <w:pPr>
        <w:tabs>
          <w:tab w:val="left" w:pos="1440"/>
        </w:tabs>
        <w:suppressAutoHyphens/>
        <w:ind w:firstLine="709"/>
        <w:jc w:val="both"/>
        <w:rPr>
          <w:lang w:eastAsia="ar-SA"/>
        </w:rPr>
      </w:pPr>
      <w:r>
        <w:rPr>
          <w:lang w:eastAsia="ar-SA"/>
        </w:rPr>
        <w:t>Основной задачей общеобразовательных школ является:</w:t>
      </w:r>
    </w:p>
    <w:p w:rsidR="00FA12EA" w:rsidRDefault="00FA12EA" w:rsidP="00FA12EA">
      <w:pPr>
        <w:tabs>
          <w:tab w:val="left" w:pos="1440"/>
        </w:tabs>
        <w:suppressAutoHyphens/>
        <w:ind w:firstLine="709"/>
        <w:jc w:val="both"/>
        <w:rPr>
          <w:lang w:eastAsia="ar-SA"/>
        </w:rPr>
      </w:pPr>
      <w:r>
        <w:rPr>
          <w:lang w:eastAsia="ar-SA"/>
        </w:rPr>
        <w:t xml:space="preserve">-повышение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 </w:t>
      </w:r>
    </w:p>
    <w:p w:rsidR="00FA12EA" w:rsidRDefault="00FA12EA" w:rsidP="00FA12EA">
      <w:pPr>
        <w:tabs>
          <w:tab w:val="left" w:pos="1440"/>
        </w:tabs>
        <w:suppressAutoHyphens/>
        <w:ind w:firstLine="709"/>
        <w:jc w:val="both"/>
        <w:rPr>
          <w:lang w:eastAsia="ar-SA"/>
        </w:rPr>
      </w:pPr>
      <w:r>
        <w:rPr>
          <w:lang w:eastAsia="ar-SA"/>
        </w:rPr>
        <w:lastRenderedPageBreak/>
        <w:t xml:space="preserve">-повышение воспитательной функции образовательных учреждений; </w:t>
      </w:r>
    </w:p>
    <w:p w:rsidR="00FA12EA" w:rsidRDefault="00FA12EA" w:rsidP="00FA12EA">
      <w:pPr>
        <w:tabs>
          <w:tab w:val="left" w:pos="1440"/>
        </w:tabs>
        <w:suppressAutoHyphens/>
        <w:ind w:firstLine="709"/>
        <w:jc w:val="both"/>
        <w:rPr>
          <w:lang w:eastAsia="ar-SA"/>
        </w:rPr>
      </w:pPr>
      <w:r>
        <w:rPr>
          <w:lang w:eastAsia="ar-SA"/>
        </w:rPr>
        <w:t>--укрепление учебно-материальной базы образовательных учреждений для осуществления на качественном уровне учебного процесса;</w:t>
      </w:r>
    </w:p>
    <w:p w:rsidR="00FA12EA" w:rsidRDefault="00FA12EA" w:rsidP="00FA12EA">
      <w:pPr>
        <w:tabs>
          <w:tab w:val="left" w:pos="1440"/>
        </w:tabs>
        <w:suppressAutoHyphens/>
        <w:ind w:firstLine="709"/>
        <w:jc w:val="both"/>
        <w:rPr>
          <w:lang w:eastAsia="ar-SA"/>
        </w:rPr>
      </w:pPr>
      <w:r>
        <w:rPr>
          <w:lang w:eastAsia="ar-SA"/>
        </w:rPr>
        <w:t>-укрепление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FA12EA" w:rsidRDefault="00FA12EA" w:rsidP="00FA12EA">
      <w:pPr>
        <w:tabs>
          <w:tab w:val="left" w:pos="1440"/>
        </w:tabs>
        <w:suppressAutoHyphens/>
        <w:ind w:firstLine="709"/>
        <w:jc w:val="both"/>
        <w:rPr>
          <w:lang w:eastAsia="ar-SA"/>
        </w:rPr>
      </w:pPr>
      <w:r>
        <w:rPr>
          <w:lang w:eastAsia="ar-SA"/>
        </w:rPr>
        <w:t>-повышение квалификации педагогических работников.</w:t>
      </w:r>
    </w:p>
    <w:p w:rsidR="00FA12EA" w:rsidRDefault="00FA12EA" w:rsidP="00FA12EA">
      <w:pPr>
        <w:tabs>
          <w:tab w:val="left" w:pos="1440"/>
        </w:tabs>
        <w:suppressAutoHyphens/>
        <w:ind w:firstLine="709"/>
        <w:jc w:val="both"/>
        <w:rPr>
          <w:lang w:eastAsia="ar-SA"/>
        </w:rPr>
      </w:pPr>
      <w:r>
        <w:rPr>
          <w:b/>
        </w:rPr>
        <w:t xml:space="preserve">Проблема: </w:t>
      </w:r>
      <w:r>
        <w:t>Техническое состояние Перфиловской СОШ остается удовлетворительным, требуется капитальный ремонт спортивного зала и раздевалки для девочек  и мальчиков , замена окон на пластиковые, замена электропроводки и электро-диодных светильников</w:t>
      </w:r>
      <w:r w:rsidR="005A4F57">
        <w:t>,</w:t>
      </w:r>
      <w:r>
        <w:t xml:space="preserve"> «мармита» для подогрева пищи. </w:t>
      </w:r>
    </w:p>
    <w:p w:rsidR="00FA12EA" w:rsidRDefault="00FA12EA" w:rsidP="00FA12EA">
      <w:pPr>
        <w:ind w:firstLine="709"/>
        <w:jc w:val="both"/>
        <w:rPr>
          <w:rFonts w:asciiTheme="minorHAnsi" w:hAnsiTheme="minorHAnsi"/>
          <w:b/>
          <w:i/>
        </w:rPr>
      </w:pPr>
      <w:r>
        <w:rPr>
          <w:b/>
        </w:rPr>
        <w:t xml:space="preserve">Цель программы и пути ее решения: </w:t>
      </w:r>
      <w:r>
        <w:t xml:space="preserve">Генеральным планом Перфиловского муниципального образования </w:t>
      </w:r>
      <w:r w:rsidR="005A4F57">
        <w:t xml:space="preserve">не </w:t>
      </w:r>
      <w:r>
        <w:t xml:space="preserve">планируется ремонт школы в с. Перфилово. </w:t>
      </w:r>
    </w:p>
    <w:p w:rsidR="00FA12EA" w:rsidRDefault="00AA0167" w:rsidP="00AA0167">
      <w:pPr>
        <w:jc w:val="center"/>
        <w:rPr>
          <w:b/>
        </w:rPr>
      </w:pPr>
      <w:r>
        <w:rPr>
          <w:sz w:val="23"/>
          <w:szCs w:val="23"/>
        </w:rPr>
        <w:t>Размещение объектов образования относится к компетенции муниципального района. Схемой территориального планирования Тулунского района строительство объектов образования не предусматривается, По</w:t>
      </w:r>
      <w:r w:rsidR="003365A2">
        <w:rPr>
          <w:sz w:val="23"/>
          <w:szCs w:val="23"/>
        </w:rPr>
        <w:t xml:space="preserve"> </w:t>
      </w:r>
      <w:r>
        <w:rPr>
          <w:sz w:val="23"/>
          <w:szCs w:val="23"/>
        </w:rPr>
        <w:t>скольку действующая СТП разрабатывалась до разработки Местных нормативов градостроительного проектирования Тулунского муниципального района</w:t>
      </w:r>
      <w:r w:rsidR="003365A2">
        <w:rPr>
          <w:sz w:val="23"/>
          <w:szCs w:val="23"/>
        </w:rPr>
        <w:t>.</w:t>
      </w:r>
    </w:p>
    <w:p w:rsidR="00AA0167" w:rsidRDefault="00AA0167" w:rsidP="00FA12EA">
      <w:pPr>
        <w:jc w:val="center"/>
        <w:rPr>
          <w:b/>
        </w:rPr>
      </w:pPr>
    </w:p>
    <w:p w:rsidR="00FA12EA" w:rsidRDefault="00FA12EA" w:rsidP="00FA12EA">
      <w:pPr>
        <w:jc w:val="center"/>
        <w:rPr>
          <w:b/>
        </w:rPr>
      </w:pPr>
      <w:r>
        <w:rPr>
          <w:b/>
        </w:rPr>
        <w:t xml:space="preserve"> Дошкольные образовательные учреждения</w:t>
      </w:r>
    </w:p>
    <w:p w:rsidR="00FA12EA" w:rsidRDefault="00FA12EA" w:rsidP="00FA12EA">
      <w:pPr>
        <w:ind w:firstLine="708"/>
        <w:jc w:val="both"/>
      </w:pPr>
    </w:p>
    <w:p w:rsidR="00FA12EA" w:rsidRDefault="00FA12EA" w:rsidP="00FA12EA">
      <w:pPr>
        <w:ind w:firstLine="708"/>
        <w:jc w:val="both"/>
      </w:pPr>
      <w:r>
        <w:t>На территории Перфиловского муниципального образования функционируют одно дошкольное образовательное учреждение:</w:t>
      </w:r>
    </w:p>
    <w:p w:rsidR="00FA12EA" w:rsidRDefault="00FA12EA" w:rsidP="00FA12EA">
      <w:pPr>
        <w:ind w:firstLine="708"/>
        <w:jc w:val="both"/>
      </w:pPr>
    </w:p>
    <w:tbl>
      <w:tblPr>
        <w:tblW w:w="100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302"/>
        <w:gridCol w:w="993"/>
        <w:gridCol w:w="1134"/>
        <w:gridCol w:w="567"/>
        <w:gridCol w:w="992"/>
        <w:gridCol w:w="2242"/>
        <w:gridCol w:w="520"/>
      </w:tblGrid>
      <w:tr w:rsidR="00FA12EA" w:rsidTr="00AA0167">
        <w:tc>
          <w:tcPr>
            <w:tcW w:w="2270"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Наименование</w:t>
            </w:r>
          </w:p>
        </w:tc>
        <w:tc>
          <w:tcPr>
            <w:tcW w:w="1302" w:type="dxa"/>
            <w:tcBorders>
              <w:top w:val="single" w:sz="4" w:space="0" w:color="auto"/>
              <w:left w:val="single" w:sz="4" w:space="0" w:color="auto"/>
              <w:bottom w:val="single" w:sz="4" w:space="0" w:color="auto"/>
              <w:right w:val="single" w:sz="4" w:space="0" w:color="auto"/>
            </w:tcBorders>
            <w:hideMark/>
          </w:tcPr>
          <w:p w:rsidR="00FA12EA" w:rsidRDefault="00AA0167">
            <w:pPr>
              <w:jc w:val="center"/>
            </w:pPr>
            <w:r>
              <w:rPr>
                <w:rFonts w:eastAsiaTheme="minorEastAsia"/>
              </w:rPr>
              <w:t>Населенный пункт</w:t>
            </w:r>
          </w:p>
        </w:tc>
        <w:tc>
          <w:tcPr>
            <w:tcW w:w="993" w:type="dxa"/>
            <w:tcBorders>
              <w:top w:val="single" w:sz="4" w:space="0" w:color="auto"/>
              <w:left w:val="single" w:sz="4" w:space="0" w:color="auto"/>
              <w:bottom w:val="single" w:sz="4" w:space="0" w:color="auto"/>
              <w:right w:val="single" w:sz="4" w:space="0" w:color="auto"/>
            </w:tcBorders>
            <w:hideMark/>
          </w:tcPr>
          <w:p w:rsidR="00FA12EA" w:rsidRDefault="00AA0167">
            <w:pPr>
              <w:jc w:val="center"/>
            </w:pPr>
            <w:r>
              <w:t>Нормативная обеспеченность</w:t>
            </w:r>
          </w:p>
        </w:tc>
        <w:tc>
          <w:tcPr>
            <w:tcW w:w="1134"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Площадь</w:t>
            </w:r>
          </w:p>
        </w:tc>
        <w:tc>
          <w:tcPr>
            <w:tcW w:w="567"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rPr>
                <w:rFonts w:eastAsiaTheme="minorEastAsia"/>
              </w:rPr>
              <w:t>Этаж</w:t>
            </w:r>
          </w:p>
        </w:tc>
        <w:tc>
          <w:tcPr>
            <w:tcW w:w="992" w:type="dxa"/>
            <w:tcBorders>
              <w:top w:val="single" w:sz="4" w:space="0" w:color="auto"/>
              <w:left w:val="single" w:sz="4" w:space="0" w:color="auto"/>
              <w:bottom w:val="single" w:sz="4" w:space="0" w:color="auto"/>
              <w:right w:val="single" w:sz="4" w:space="0" w:color="auto"/>
            </w:tcBorders>
            <w:hideMark/>
          </w:tcPr>
          <w:p w:rsidR="00FA12EA" w:rsidRDefault="00AA0167">
            <w:pPr>
              <w:jc w:val="center"/>
              <w:rPr>
                <w:rFonts w:eastAsiaTheme="minorEastAsia"/>
              </w:rPr>
            </w:pPr>
            <w:r>
              <w:rPr>
                <w:rFonts w:eastAsiaTheme="minorEastAsia"/>
              </w:rPr>
              <w:t>Вместимость (пропускная способность)</w:t>
            </w:r>
          </w:p>
        </w:tc>
        <w:tc>
          <w:tcPr>
            <w:tcW w:w="2242" w:type="dxa"/>
            <w:tcBorders>
              <w:top w:val="single" w:sz="4" w:space="0" w:color="auto"/>
              <w:left w:val="single" w:sz="4" w:space="0" w:color="auto"/>
              <w:bottom w:val="single" w:sz="4" w:space="0" w:color="auto"/>
              <w:right w:val="single" w:sz="4" w:space="0" w:color="auto"/>
            </w:tcBorders>
            <w:hideMark/>
          </w:tcPr>
          <w:p w:rsidR="00AA0167" w:rsidRDefault="00AA0167">
            <w:pPr>
              <w:jc w:val="center"/>
              <w:rPr>
                <w:rFonts w:eastAsiaTheme="minorEastAsia"/>
              </w:rPr>
            </w:pPr>
            <w:r>
              <w:rPr>
                <w:rFonts w:eastAsiaTheme="minorEastAsia"/>
              </w:rPr>
              <w:t>Обеспеченность</w:t>
            </w:r>
          </w:p>
          <w:p w:rsidR="00AA0167" w:rsidRDefault="00AA0167" w:rsidP="00AA0167">
            <w:pPr>
              <w:rPr>
                <w:rFonts w:eastAsiaTheme="minorEastAsia"/>
              </w:rPr>
            </w:pPr>
          </w:p>
          <w:p w:rsidR="00FA12EA" w:rsidRDefault="00AA0167" w:rsidP="00AA0167">
            <w:pPr>
              <w:rPr>
                <w:rFonts w:eastAsiaTheme="minorEastAsia"/>
              </w:rPr>
            </w:pPr>
            <w:r>
              <w:rPr>
                <w:rFonts w:eastAsiaTheme="minorEastAsia"/>
              </w:rPr>
              <w:t>На 1000      % к</w:t>
            </w:r>
          </w:p>
          <w:p w:rsidR="00AA0167" w:rsidRPr="00AA0167" w:rsidRDefault="00AA0167" w:rsidP="00AA0167">
            <w:pPr>
              <w:rPr>
                <w:rFonts w:eastAsiaTheme="minorEastAsia"/>
              </w:rPr>
            </w:pPr>
            <w:r>
              <w:rPr>
                <w:rFonts w:eastAsiaTheme="minorEastAsia"/>
              </w:rPr>
              <w:t>жит.           нормат.</w:t>
            </w:r>
          </w:p>
        </w:tc>
        <w:tc>
          <w:tcPr>
            <w:tcW w:w="520" w:type="dxa"/>
            <w:vMerge w:val="restart"/>
            <w:tcBorders>
              <w:top w:val="nil"/>
              <w:left w:val="single" w:sz="4" w:space="0" w:color="auto"/>
              <w:bottom w:val="single" w:sz="4" w:space="0" w:color="auto"/>
              <w:right w:val="single" w:sz="4" w:space="0" w:color="auto"/>
            </w:tcBorders>
          </w:tcPr>
          <w:p w:rsidR="00FA12EA" w:rsidRDefault="00FA12EA">
            <w:pPr>
              <w:rPr>
                <w:rFonts w:eastAsiaTheme="minorEastAsia"/>
              </w:rPr>
            </w:pPr>
          </w:p>
          <w:p w:rsidR="00FA12EA" w:rsidRDefault="00FA12EA">
            <w:pPr>
              <w:rPr>
                <w:rFonts w:eastAsiaTheme="minorEastAsia"/>
              </w:rPr>
            </w:pPr>
          </w:p>
        </w:tc>
      </w:tr>
      <w:tr w:rsidR="00FA12EA" w:rsidTr="00AA0167">
        <w:trPr>
          <w:trHeight w:val="798"/>
        </w:trPr>
        <w:tc>
          <w:tcPr>
            <w:tcW w:w="2270"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1</w:t>
            </w:r>
          </w:p>
        </w:tc>
        <w:tc>
          <w:tcPr>
            <w:tcW w:w="1302"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FA12EA" w:rsidRDefault="00FA12EA">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FA12EA" w:rsidRDefault="00FA12EA">
            <w:pPr>
              <w:jc w:val="center"/>
              <w:rPr>
                <w:rFonts w:eastAsiaTheme="minorEastAsia"/>
              </w:rPr>
            </w:pPr>
            <w:r>
              <w:rPr>
                <w:rFonts w:eastAsiaTheme="minorEastAsia"/>
              </w:rPr>
              <w:t>6</w:t>
            </w:r>
          </w:p>
        </w:tc>
        <w:tc>
          <w:tcPr>
            <w:tcW w:w="2242" w:type="dxa"/>
            <w:tcBorders>
              <w:top w:val="single" w:sz="4" w:space="0" w:color="auto"/>
              <w:left w:val="single" w:sz="4" w:space="0" w:color="auto"/>
              <w:bottom w:val="single" w:sz="4" w:space="0" w:color="auto"/>
              <w:right w:val="single" w:sz="4" w:space="0" w:color="auto"/>
            </w:tcBorders>
            <w:hideMark/>
          </w:tcPr>
          <w:p w:rsidR="00FA12EA" w:rsidRDefault="00AA0167" w:rsidP="00AA0167">
            <w:pPr>
              <w:rPr>
                <w:rFonts w:eastAsiaTheme="minorEastAsia"/>
              </w:rPr>
            </w:pPr>
            <w:r>
              <w:t xml:space="preserve">   7                 8</w:t>
            </w:r>
          </w:p>
        </w:tc>
        <w:tc>
          <w:tcPr>
            <w:tcW w:w="520" w:type="dxa"/>
            <w:vMerge/>
            <w:tcBorders>
              <w:top w:val="nil"/>
              <w:left w:val="single" w:sz="4" w:space="0" w:color="auto"/>
              <w:bottom w:val="single" w:sz="4" w:space="0" w:color="auto"/>
              <w:right w:val="single" w:sz="4" w:space="0" w:color="auto"/>
            </w:tcBorders>
            <w:vAlign w:val="center"/>
            <w:hideMark/>
          </w:tcPr>
          <w:p w:rsidR="00FA12EA" w:rsidRDefault="00FA12EA">
            <w:pPr>
              <w:rPr>
                <w:rFonts w:eastAsiaTheme="minorEastAsia"/>
              </w:rPr>
            </w:pPr>
          </w:p>
        </w:tc>
      </w:tr>
      <w:tr w:rsidR="00FA12EA" w:rsidTr="00AA0167">
        <w:tc>
          <w:tcPr>
            <w:tcW w:w="2270" w:type="dxa"/>
            <w:tcBorders>
              <w:top w:val="nil"/>
              <w:left w:val="single" w:sz="4" w:space="0" w:color="auto"/>
              <w:bottom w:val="single" w:sz="4" w:space="0" w:color="auto"/>
              <w:right w:val="single" w:sz="4" w:space="0" w:color="auto"/>
            </w:tcBorders>
            <w:hideMark/>
          </w:tcPr>
          <w:p w:rsidR="00FA12EA" w:rsidRDefault="00FA12EA">
            <w:pPr>
              <w:jc w:val="center"/>
            </w:pPr>
            <w:r>
              <w:t>Муниципальное</w:t>
            </w:r>
            <w:r>
              <w:rPr>
                <w:rFonts w:eastAsiaTheme="minorEastAsia"/>
              </w:rPr>
              <w:t xml:space="preserve"> дошкольное общеобразовательное учреждение «Радуга»</w:t>
            </w:r>
          </w:p>
        </w:tc>
        <w:tc>
          <w:tcPr>
            <w:tcW w:w="1302" w:type="dxa"/>
            <w:tcBorders>
              <w:top w:val="nil"/>
              <w:left w:val="single" w:sz="4" w:space="0" w:color="auto"/>
              <w:bottom w:val="single" w:sz="4" w:space="0" w:color="auto"/>
              <w:right w:val="single" w:sz="4" w:space="0" w:color="auto"/>
            </w:tcBorders>
          </w:tcPr>
          <w:p w:rsidR="00FA12EA" w:rsidRDefault="00FA12EA">
            <w:pPr>
              <w:jc w:val="center"/>
              <w:rPr>
                <w:rFonts w:eastAsiaTheme="minorEastAsia"/>
              </w:rPr>
            </w:pPr>
            <w:r>
              <w:rPr>
                <w:rFonts w:eastAsiaTheme="minorEastAsia"/>
              </w:rPr>
              <w:t xml:space="preserve">с.Перфилово </w:t>
            </w:r>
          </w:p>
          <w:p w:rsidR="00FA12EA" w:rsidRDefault="00FA12EA">
            <w:pPr>
              <w:jc w:val="center"/>
            </w:pPr>
          </w:p>
        </w:tc>
        <w:tc>
          <w:tcPr>
            <w:tcW w:w="993" w:type="dxa"/>
            <w:tcBorders>
              <w:top w:val="nil"/>
              <w:left w:val="single" w:sz="4" w:space="0" w:color="auto"/>
              <w:bottom w:val="single" w:sz="4" w:space="0" w:color="auto"/>
              <w:right w:val="single" w:sz="4" w:space="0" w:color="auto"/>
            </w:tcBorders>
            <w:hideMark/>
          </w:tcPr>
          <w:p w:rsidR="00FA12EA" w:rsidRDefault="00AA0167">
            <w:pPr>
              <w:jc w:val="center"/>
            </w:pPr>
            <w:r>
              <w:t>59</w:t>
            </w:r>
          </w:p>
        </w:tc>
        <w:tc>
          <w:tcPr>
            <w:tcW w:w="1134" w:type="dxa"/>
            <w:tcBorders>
              <w:top w:val="nil"/>
              <w:left w:val="single" w:sz="4" w:space="0" w:color="auto"/>
              <w:bottom w:val="single" w:sz="4" w:space="0" w:color="auto"/>
              <w:right w:val="single" w:sz="4" w:space="0" w:color="auto"/>
            </w:tcBorders>
            <w:hideMark/>
          </w:tcPr>
          <w:p w:rsidR="00FA12EA" w:rsidRDefault="00FA12EA">
            <w:pPr>
              <w:jc w:val="center"/>
            </w:pPr>
            <w:r>
              <w:t>267,0 кв.м.</w:t>
            </w:r>
          </w:p>
        </w:tc>
        <w:tc>
          <w:tcPr>
            <w:tcW w:w="567" w:type="dxa"/>
            <w:tcBorders>
              <w:top w:val="nil"/>
              <w:left w:val="single" w:sz="4" w:space="0" w:color="auto"/>
              <w:bottom w:val="single" w:sz="4" w:space="0" w:color="auto"/>
              <w:right w:val="single" w:sz="4" w:space="0" w:color="auto"/>
            </w:tcBorders>
            <w:hideMark/>
          </w:tcPr>
          <w:p w:rsidR="00FA12EA" w:rsidRDefault="00FA12EA">
            <w:pPr>
              <w:jc w:val="center"/>
            </w:pPr>
            <w:r>
              <w:rPr>
                <w:rFonts w:eastAsiaTheme="minorEastAsia"/>
              </w:rPr>
              <w:t>1</w:t>
            </w:r>
          </w:p>
        </w:tc>
        <w:tc>
          <w:tcPr>
            <w:tcW w:w="992" w:type="dxa"/>
            <w:tcBorders>
              <w:top w:val="nil"/>
              <w:left w:val="single" w:sz="4" w:space="0" w:color="auto"/>
              <w:bottom w:val="single" w:sz="4" w:space="0" w:color="auto"/>
              <w:right w:val="single" w:sz="4" w:space="0" w:color="auto"/>
            </w:tcBorders>
            <w:hideMark/>
          </w:tcPr>
          <w:p w:rsidR="00FA12EA" w:rsidRDefault="00AA0167">
            <w:pPr>
              <w:jc w:val="center"/>
              <w:rPr>
                <w:rFonts w:eastAsiaTheme="minorEastAsia"/>
              </w:rPr>
            </w:pPr>
            <w:r>
              <w:rPr>
                <w:rFonts w:eastAsiaTheme="minorEastAsia"/>
              </w:rPr>
              <w:t>41</w:t>
            </w:r>
          </w:p>
        </w:tc>
        <w:tc>
          <w:tcPr>
            <w:tcW w:w="2242" w:type="dxa"/>
            <w:tcBorders>
              <w:top w:val="nil"/>
              <w:left w:val="single" w:sz="4" w:space="0" w:color="auto"/>
              <w:bottom w:val="single" w:sz="4" w:space="0" w:color="auto"/>
              <w:right w:val="single" w:sz="4" w:space="0" w:color="auto"/>
            </w:tcBorders>
            <w:hideMark/>
          </w:tcPr>
          <w:p w:rsidR="00FA12EA" w:rsidRDefault="00AA0167" w:rsidP="00AA0167">
            <w:pPr>
              <w:rPr>
                <w:rFonts w:eastAsiaTheme="minorEastAsia"/>
              </w:rPr>
            </w:pPr>
            <w:r>
              <w:rPr>
                <w:rFonts w:eastAsiaTheme="minorEastAsia"/>
              </w:rPr>
              <w:t>34                   58</w:t>
            </w:r>
          </w:p>
        </w:tc>
        <w:tc>
          <w:tcPr>
            <w:tcW w:w="520" w:type="dxa"/>
            <w:vMerge/>
            <w:tcBorders>
              <w:top w:val="nil"/>
              <w:left w:val="single" w:sz="4" w:space="0" w:color="auto"/>
              <w:bottom w:val="single" w:sz="4" w:space="0" w:color="auto"/>
              <w:right w:val="single" w:sz="4" w:space="0" w:color="auto"/>
            </w:tcBorders>
            <w:vAlign w:val="center"/>
            <w:hideMark/>
          </w:tcPr>
          <w:p w:rsidR="00FA12EA" w:rsidRDefault="00FA12EA">
            <w:pPr>
              <w:rPr>
                <w:rFonts w:eastAsiaTheme="minorEastAsia"/>
              </w:rPr>
            </w:pPr>
          </w:p>
        </w:tc>
      </w:tr>
    </w:tbl>
    <w:p w:rsidR="00FA12EA" w:rsidRDefault="00FA12EA" w:rsidP="00FA12EA">
      <w:pPr>
        <w:ind w:firstLine="708"/>
        <w:jc w:val="both"/>
      </w:pPr>
    </w:p>
    <w:p w:rsidR="00FA12EA" w:rsidRDefault="00FA12EA" w:rsidP="00FA12EA">
      <w:pPr>
        <w:ind w:firstLine="709"/>
        <w:jc w:val="both"/>
      </w:pPr>
      <w:r>
        <w:t xml:space="preserve">- МДОУ детский сад «Радуга» расположен в населенном пункте </w:t>
      </w:r>
    </w:p>
    <w:p w:rsidR="00FA12EA" w:rsidRDefault="00FA12EA" w:rsidP="00FA12EA">
      <w:pPr>
        <w:ind w:firstLine="709"/>
        <w:jc w:val="both"/>
      </w:pPr>
      <w:r>
        <w:t>с. П</w:t>
      </w:r>
      <w:r w:rsidR="00AA0167">
        <w:t>ерфилово  расчетной емкостью -59</w:t>
      </w:r>
      <w:r>
        <w:t xml:space="preserve"> мест, площадь здания составляет -267,0 кв. м.. Колич</w:t>
      </w:r>
      <w:r w:rsidR="00AA0167">
        <w:t xml:space="preserve">ество детей, посещающих садик </w:t>
      </w:r>
      <w:r w:rsidR="000D755A">
        <w:t>-25 детей, функционирует две</w:t>
      </w:r>
      <w:r w:rsidR="00AA0167">
        <w:t xml:space="preserve"> группы</w:t>
      </w:r>
      <w:r>
        <w:t xml:space="preserve"> </w:t>
      </w:r>
      <w:r w:rsidR="00AA0167">
        <w:t>по возрастам.</w:t>
      </w:r>
      <w:r>
        <w:t xml:space="preserve"> Наполняемость садика составляет </w:t>
      </w:r>
      <w:r w:rsidR="000D755A">
        <w:t xml:space="preserve">более </w:t>
      </w:r>
      <w:r>
        <w:t>50%. Коли</w:t>
      </w:r>
      <w:r w:rsidR="000D755A">
        <w:t>чество работающего персонала - 12</w:t>
      </w:r>
      <w:r>
        <w:t xml:space="preserve"> человек. </w:t>
      </w:r>
    </w:p>
    <w:p w:rsidR="00FA12EA" w:rsidRDefault="00FA12EA" w:rsidP="00FA12EA">
      <w:pPr>
        <w:ind w:firstLine="709"/>
        <w:jc w:val="both"/>
      </w:pPr>
      <w:r>
        <w:t xml:space="preserve">В связи с тем, что здание находится в удовлетворительном состоянии, ему требуется ремонт: </w:t>
      </w:r>
      <w:r w:rsidR="00AA0167">
        <w:t xml:space="preserve">частичная </w:t>
      </w:r>
      <w:r>
        <w:t>замена окон на пластиковые, замена  ходных дверей, ремонт кровли крыши, отопительной системы.</w:t>
      </w:r>
    </w:p>
    <w:p w:rsidR="00FA12EA" w:rsidRDefault="00FA12EA" w:rsidP="00FA12EA">
      <w:pPr>
        <w:ind w:firstLine="709"/>
        <w:jc w:val="both"/>
      </w:pPr>
      <w:r>
        <w:t>Расчетный норматив потребности в дошкольном образовательном учреждении Перфиловског</w:t>
      </w:r>
      <w:r w:rsidR="00AA0167">
        <w:t>о муниципального образования -34</w:t>
      </w:r>
      <w:r>
        <w:t xml:space="preserve"> мест на 1000 жителей.</w:t>
      </w:r>
    </w:p>
    <w:p w:rsidR="00AA0167" w:rsidRDefault="00FA12EA" w:rsidP="00FA12EA">
      <w:pPr>
        <w:ind w:firstLine="709"/>
        <w:jc w:val="both"/>
      </w:pPr>
      <w:r>
        <w:t xml:space="preserve">Наполняемость могла быть и больше, но демографическая ситуация поселения, высокая родительская плата и низкие доходы населения не дают возможности отдавать детей в дошкольные учреждения. </w:t>
      </w:r>
    </w:p>
    <w:p w:rsidR="00FA12EA" w:rsidRDefault="00FA12EA" w:rsidP="00FA12EA">
      <w:pPr>
        <w:ind w:firstLine="709"/>
        <w:jc w:val="both"/>
      </w:pPr>
      <w:r>
        <w:lastRenderedPageBreak/>
        <w:t>Для стабильного функционирования дошкольного учреждения необходимо создание следующих условий:</w:t>
      </w:r>
    </w:p>
    <w:p w:rsidR="00FA12EA" w:rsidRDefault="00FA12EA" w:rsidP="00FA12EA">
      <w:pPr>
        <w:ind w:firstLine="709"/>
        <w:jc w:val="both"/>
      </w:pPr>
      <w:r>
        <w:t>-повышение квалификации работников дошкольного учреждения;</w:t>
      </w:r>
    </w:p>
    <w:p w:rsidR="00FA12EA" w:rsidRDefault="00FA12EA" w:rsidP="00FA12EA">
      <w:pPr>
        <w:ind w:firstLine="709"/>
        <w:jc w:val="both"/>
      </w:pPr>
      <w:r>
        <w:t>-укрепление материальной базы для осуществления на качественном уровне образовательно-воспитательного процесса;</w:t>
      </w:r>
    </w:p>
    <w:p w:rsidR="00FA12EA" w:rsidRDefault="00FA12EA" w:rsidP="00FA12EA">
      <w:pPr>
        <w:ind w:firstLine="709"/>
        <w:jc w:val="both"/>
      </w:pPr>
      <w:r>
        <w:t>-создание условий для сохранения и укрепления здоровья воспитанников дошкольного учреждения;</w:t>
      </w:r>
    </w:p>
    <w:p w:rsidR="00FA12EA" w:rsidRDefault="00FA12EA" w:rsidP="00FA12EA">
      <w:pPr>
        <w:ind w:firstLine="709"/>
        <w:jc w:val="both"/>
      </w:pPr>
      <w:r>
        <w:t>-воспитание патриотизма, гражданственности, повышение нравственности подрастающего поколения;</w:t>
      </w:r>
    </w:p>
    <w:p w:rsidR="00FA12EA" w:rsidRDefault="00FA12EA" w:rsidP="00FA12EA">
      <w:pPr>
        <w:ind w:firstLine="709"/>
        <w:jc w:val="both"/>
      </w:pPr>
      <w:r>
        <w:t>-охватить всех детей дошкольного возраста, воспитанием в дошкольном образовании с соблюдением законных интересов и прав детей.</w:t>
      </w:r>
    </w:p>
    <w:p w:rsidR="00FA12EA" w:rsidRDefault="00FA12EA" w:rsidP="00FA12EA">
      <w:pPr>
        <w:ind w:firstLine="709"/>
        <w:jc w:val="both"/>
      </w:pPr>
      <w:r>
        <w:rPr>
          <w:b/>
        </w:rPr>
        <w:t xml:space="preserve">Проблемой </w:t>
      </w:r>
      <w:r>
        <w:t>дошкольных образовательных учреждений является высокий процент износа зданий (постройка не типовая, приспособленная)</w:t>
      </w:r>
      <w:r w:rsidR="000D755A">
        <w:t xml:space="preserve"> требуется  капитальный ремонт кровли крыши</w:t>
      </w:r>
      <w:r>
        <w:t>, проводитс</w:t>
      </w:r>
      <w:r w:rsidR="000D755A">
        <w:t>я ежегодно косметический ремонт, частичная замена электропроводки, благоустройство канализации.</w:t>
      </w:r>
    </w:p>
    <w:p w:rsidR="003365A2" w:rsidRDefault="00FA12EA" w:rsidP="003365A2">
      <w:pPr>
        <w:ind w:firstLine="709"/>
        <w:jc w:val="both"/>
        <w:rPr>
          <w:rFonts w:asciiTheme="minorHAnsi" w:hAnsiTheme="minorHAnsi"/>
          <w:b/>
          <w:i/>
        </w:rPr>
      </w:pPr>
      <w:r>
        <w:rPr>
          <w:b/>
        </w:rPr>
        <w:t xml:space="preserve">Цель программы и пути ее решения: </w:t>
      </w:r>
      <w:r w:rsidR="003365A2">
        <w:t xml:space="preserve">Генеральным планом Перфиловского муниципального образования не планируется ремонт детского сада с. Перфилово. </w:t>
      </w:r>
    </w:p>
    <w:p w:rsidR="003365A2" w:rsidRDefault="003365A2" w:rsidP="003365A2">
      <w:pPr>
        <w:jc w:val="center"/>
        <w:rPr>
          <w:b/>
        </w:rPr>
      </w:pPr>
      <w:r>
        <w:rPr>
          <w:sz w:val="23"/>
          <w:szCs w:val="23"/>
        </w:rPr>
        <w:t>Размещение объектов образования относится к компетенции муниципального района. Схемой территориального планирования Тулунского района строительство объектов образования не предусматривается, По скольку действующая СТП разрабатывалась до разработки Местных нормативов градостроительного проектирования Тулунского муниципального района,</w:t>
      </w:r>
    </w:p>
    <w:p w:rsidR="003365A2" w:rsidRDefault="003365A2" w:rsidP="003365A2">
      <w:pPr>
        <w:jc w:val="center"/>
        <w:rPr>
          <w:b/>
        </w:rPr>
      </w:pPr>
    </w:p>
    <w:p w:rsidR="00FA12EA" w:rsidRDefault="00FA12EA" w:rsidP="00FA12EA">
      <w:pPr>
        <w:ind w:firstLine="709"/>
        <w:jc w:val="both"/>
        <w:rPr>
          <w:spacing w:val="-4"/>
        </w:rPr>
      </w:pPr>
    </w:p>
    <w:p w:rsidR="00FA12EA" w:rsidRDefault="00FA12EA" w:rsidP="00FA12EA">
      <w:pPr>
        <w:jc w:val="center"/>
        <w:rPr>
          <w:b/>
          <w:lang w:eastAsia="en-US"/>
        </w:rPr>
      </w:pPr>
      <w:r>
        <w:rPr>
          <w:b/>
          <w:lang w:eastAsia="en-US"/>
        </w:rPr>
        <w:t>Здравоохранение.</w:t>
      </w:r>
    </w:p>
    <w:p w:rsidR="00FA12EA" w:rsidRDefault="00FA12EA" w:rsidP="00FA12EA">
      <w:pPr>
        <w:jc w:val="both"/>
        <w:rPr>
          <w:b/>
          <w:lang w:eastAsia="en-US"/>
        </w:rPr>
      </w:pPr>
    </w:p>
    <w:p w:rsidR="00FA12EA" w:rsidRDefault="00FA12EA" w:rsidP="00FA12EA">
      <w:pPr>
        <w:ind w:firstLine="709"/>
        <w:jc w:val="both"/>
        <w:rPr>
          <w:spacing w:val="-3"/>
        </w:rPr>
      </w:pPr>
      <w:r>
        <w:rPr>
          <w:bCs/>
          <w:spacing w:val="-4"/>
        </w:rPr>
        <w:t xml:space="preserve">Здравоохранение </w:t>
      </w:r>
      <w:r>
        <w:rPr>
          <w:spacing w:val="-4"/>
        </w:rPr>
        <w:t>на территории Перфиловского се</w:t>
      </w:r>
      <w:r w:rsidR="003365A2">
        <w:rPr>
          <w:spacing w:val="-4"/>
        </w:rPr>
        <w:t>льского поселения представлено 3</w:t>
      </w:r>
      <w:r>
        <w:rPr>
          <w:spacing w:val="-4"/>
        </w:rPr>
        <w:t xml:space="preserve">-мя фельдшерско-акушерскими </w:t>
      </w:r>
      <w:r>
        <w:rPr>
          <w:spacing w:val="-3"/>
        </w:rPr>
        <w:t>пунктами (повседневный уровень) расположенными:</w:t>
      </w:r>
    </w:p>
    <w:p w:rsidR="00FA12EA" w:rsidRDefault="00FA12EA" w:rsidP="00FA12EA">
      <w:pPr>
        <w:ind w:firstLine="709"/>
        <w:jc w:val="both"/>
        <w:rPr>
          <w:spacing w:val="-5"/>
        </w:rPr>
      </w:pPr>
      <w:r>
        <w:rPr>
          <w:spacing w:val="-3"/>
        </w:rPr>
        <w:t xml:space="preserve">- в </w:t>
      </w:r>
      <w:r>
        <w:rPr>
          <w:spacing w:val="-5"/>
        </w:rPr>
        <w:t xml:space="preserve">населенном пункте с. Перфилово </w:t>
      </w:r>
      <w:r>
        <w:t xml:space="preserve">фельдшерско -акушерский пункт находится в </w:t>
      </w:r>
      <w:r>
        <w:rPr>
          <w:spacing w:val="-5"/>
        </w:rPr>
        <w:t>деревянном одноэтажном здании площадью 64.5 кв.м.;</w:t>
      </w:r>
      <w:r>
        <w:t xml:space="preserve"> электроснабжение – централизованное; отопление- электрическое(бойлер); канализации нет, вода привозная. Степень износа здания – 37 %. Количество работающего персонала 2 человека (фельдшер, уборщик помещения).</w:t>
      </w:r>
      <w:r>
        <w:rPr>
          <w:spacing w:val="-5"/>
        </w:rPr>
        <w:t xml:space="preserve"> </w:t>
      </w:r>
    </w:p>
    <w:p w:rsidR="00FA12EA" w:rsidRDefault="00FA12EA" w:rsidP="00FA12EA">
      <w:pPr>
        <w:ind w:firstLine="709"/>
        <w:jc w:val="both"/>
        <w:rPr>
          <w:spacing w:val="-5"/>
        </w:rPr>
      </w:pPr>
      <w:r>
        <w:rPr>
          <w:spacing w:val="-5"/>
        </w:rPr>
        <w:t xml:space="preserve">- в д. Нижний Манут </w:t>
      </w:r>
      <w:r>
        <w:t xml:space="preserve">фельдшерско -акушерский пункт находится в </w:t>
      </w:r>
      <w:r>
        <w:rPr>
          <w:spacing w:val="-5"/>
        </w:rPr>
        <w:t xml:space="preserve">деревянном одноэтажном двухквартирном здании площадью 93,2 кв.м., электроснабжение -централизованное, канализации нет, вода привозная, степень износа 40%. </w:t>
      </w:r>
      <w:r>
        <w:t>Количество работающего персонала 2 человека (фельдшер, уборщик помещения)</w:t>
      </w:r>
      <w:r>
        <w:rPr>
          <w:spacing w:val="-5"/>
        </w:rPr>
        <w:t xml:space="preserve">.  </w:t>
      </w:r>
    </w:p>
    <w:p w:rsidR="00FA12EA" w:rsidRDefault="00FA12EA" w:rsidP="00FA12EA">
      <w:pPr>
        <w:ind w:firstLine="709"/>
        <w:jc w:val="both"/>
        <w:rPr>
          <w:spacing w:val="-5"/>
        </w:rPr>
      </w:pPr>
      <w:r>
        <w:rPr>
          <w:spacing w:val="-5"/>
        </w:rPr>
        <w:t xml:space="preserve">- в д. Петровск </w:t>
      </w:r>
      <w:r>
        <w:t xml:space="preserve">фельдшерско -акушерский пункт находится в </w:t>
      </w:r>
      <w:r>
        <w:rPr>
          <w:spacing w:val="-5"/>
        </w:rPr>
        <w:t>деревянном одноэтажном здании площадью 61,8 кв.м.;</w:t>
      </w:r>
      <w:r>
        <w:t xml:space="preserve"> электроснабжение – централизованное; отопление- электрическое (бойлер); канализации нет, вода привозная. Степень износа здания – 51 %. Количество работающего персонала 2 человека (фельдшер, уборщик помещения).</w:t>
      </w:r>
      <w:r>
        <w:rPr>
          <w:spacing w:val="-5"/>
        </w:rPr>
        <w:t xml:space="preserve"> </w:t>
      </w:r>
    </w:p>
    <w:p w:rsidR="00FA12EA" w:rsidRDefault="00FA12EA" w:rsidP="00FA12EA">
      <w:pPr>
        <w:ind w:firstLine="709"/>
        <w:jc w:val="both"/>
        <w:rPr>
          <w:spacing w:val="-5"/>
        </w:rPr>
      </w:pPr>
      <w:r>
        <w:rPr>
          <w:spacing w:val="-5"/>
        </w:rPr>
        <w:t>Основной задачей развитие сферы здравоохранения в сельском поселении является:</w:t>
      </w:r>
    </w:p>
    <w:p w:rsidR="00FA12EA" w:rsidRDefault="00FA12EA" w:rsidP="00FA12EA">
      <w:pPr>
        <w:ind w:firstLine="709"/>
        <w:jc w:val="both"/>
        <w:rPr>
          <w:spacing w:val="-5"/>
        </w:rPr>
      </w:pPr>
      <w:r>
        <w:rPr>
          <w:spacing w:val="-5"/>
        </w:rPr>
        <w:t>- обеспечение населения поселения гарантируемым объемом бесплатной первичной медико-санитарной помощью;</w:t>
      </w:r>
    </w:p>
    <w:p w:rsidR="00FA12EA" w:rsidRDefault="00FA12EA" w:rsidP="00FA12EA">
      <w:pPr>
        <w:ind w:firstLine="709"/>
        <w:jc w:val="both"/>
        <w:rPr>
          <w:spacing w:val="-5"/>
        </w:rPr>
      </w:pPr>
      <w:r>
        <w:rPr>
          <w:spacing w:val="-5"/>
        </w:rPr>
        <w:t>- улучшение качества обеспечения, своевременности оказания медицинской помощи населению поселения;</w:t>
      </w:r>
    </w:p>
    <w:p w:rsidR="00FA12EA" w:rsidRDefault="00FA12EA" w:rsidP="00FA12EA">
      <w:pPr>
        <w:ind w:firstLine="709"/>
        <w:jc w:val="both"/>
        <w:rPr>
          <w:spacing w:val="-5"/>
        </w:rPr>
      </w:pPr>
      <w:r>
        <w:rPr>
          <w:spacing w:val="-5"/>
        </w:rPr>
        <w:t xml:space="preserve">-  проведение профилактических прививок против инфекционных заболеваний; </w:t>
      </w:r>
    </w:p>
    <w:p w:rsidR="00FA12EA" w:rsidRDefault="00FA12EA" w:rsidP="00FA12EA">
      <w:pPr>
        <w:ind w:firstLine="709"/>
        <w:jc w:val="both"/>
        <w:rPr>
          <w:spacing w:val="-5"/>
        </w:rPr>
      </w:pPr>
      <w:r>
        <w:rPr>
          <w:spacing w:val="-5"/>
        </w:rPr>
        <w:t>- укрепление первичного звена медицинской помощи: подготовка и переподготовка врачей первичной медико-санитарной помощи.</w:t>
      </w:r>
    </w:p>
    <w:p w:rsidR="00FA12EA" w:rsidRDefault="00FA12EA" w:rsidP="00FA12EA">
      <w:pPr>
        <w:ind w:firstLine="709"/>
        <w:jc w:val="both"/>
        <w:rPr>
          <w:spacing w:val="-5"/>
        </w:rPr>
      </w:pPr>
      <w:r>
        <w:rPr>
          <w:spacing w:val="-5"/>
        </w:rPr>
        <w:t>- укрепление профилактической направленности здравоохранения и диспансеризации населения: профилактика ВИЧ –инфекции, гепатитов В и С , выявление и лечение больных ВИЧ, дополнительная иммунизация населения, обследование новорожденных детей, медицинская помощь женщинам  при беременности и родах, дополнительная диспансеризация;</w:t>
      </w:r>
    </w:p>
    <w:p w:rsidR="00FA12EA" w:rsidRDefault="00FA12EA" w:rsidP="00FA12EA">
      <w:pPr>
        <w:ind w:firstLine="709"/>
        <w:jc w:val="both"/>
      </w:pPr>
      <w:r>
        <w:lastRenderedPageBreak/>
        <w:t>Основной целью Программы является:</w:t>
      </w:r>
    </w:p>
    <w:p w:rsidR="00FA12EA" w:rsidRDefault="00FA12EA" w:rsidP="00FA12EA">
      <w:pPr>
        <w:ind w:firstLine="709"/>
        <w:jc w:val="both"/>
      </w:pPr>
      <w:r>
        <w:t>-улучшение состояния здоровья населения сельского поселения.</w:t>
      </w:r>
    </w:p>
    <w:p w:rsidR="00FA12EA" w:rsidRDefault="00FA12EA" w:rsidP="00FA12EA">
      <w:pPr>
        <w:ind w:firstLine="709"/>
        <w:jc w:val="both"/>
      </w:pPr>
      <w:r>
        <w:t>Количество приемов и посещений, проведенных работниками Ф</w:t>
      </w:r>
      <w:r w:rsidR="00417C19">
        <w:t>АП в разрезе с. Перфилово в 2019</w:t>
      </w:r>
      <w:r>
        <w:t xml:space="preserve"> году по сравнению </w:t>
      </w:r>
      <w:r w:rsidR="00417C19">
        <w:t>с соответствующим периодами 2017- 2018</w:t>
      </w:r>
      <w:r>
        <w:t xml:space="preserve"> годов приведены в таблице: </w:t>
      </w:r>
    </w:p>
    <w:p w:rsidR="00FA12EA" w:rsidRDefault="00FA12EA" w:rsidP="00FA12EA">
      <w:pPr>
        <w:ind w:firstLine="709"/>
        <w:jc w:val="both"/>
      </w:pPr>
    </w:p>
    <w:tbl>
      <w:tblPr>
        <w:tblStyle w:val="ae"/>
        <w:tblW w:w="8562" w:type="dxa"/>
        <w:tblInd w:w="0" w:type="dxa"/>
        <w:tblLook w:val="04A0" w:firstRow="1" w:lastRow="0" w:firstColumn="1" w:lastColumn="0" w:noHBand="0" w:noVBand="1"/>
      </w:tblPr>
      <w:tblGrid>
        <w:gridCol w:w="4534"/>
        <w:gridCol w:w="1252"/>
        <w:gridCol w:w="1252"/>
        <w:gridCol w:w="1524"/>
      </w:tblGrid>
      <w:tr w:rsidR="002C7D55" w:rsidTr="002C7D55">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both"/>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center"/>
              <w:rPr>
                <w:b/>
              </w:rPr>
            </w:pPr>
            <w:r>
              <w:rPr>
                <w:b/>
              </w:rPr>
              <w:t>2017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center"/>
              <w:rPr>
                <w:b/>
              </w:rPr>
            </w:pPr>
            <w:r>
              <w:rPr>
                <w:b/>
              </w:rPr>
              <w:t>2018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center"/>
              <w:rPr>
                <w:b/>
              </w:rPr>
            </w:pPr>
            <w:r>
              <w:rPr>
                <w:b/>
              </w:rPr>
              <w:t>2019</w:t>
            </w:r>
          </w:p>
        </w:tc>
      </w:tr>
      <w:tr w:rsidR="002C7D55" w:rsidTr="002C7D55">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both"/>
            </w:pPr>
            <w:r>
              <w:t>Прием В ФАП, чел</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center"/>
            </w:pPr>
            <w:r>
              <w:t>3261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r w:rsidRPr="002C7D55">
              <w:t xml:space="preserve">     3102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3400</w:t>
            </w:r>
          </w:p>
        </w:tc>
      </w:tr>
      <w:tr w:rsidR="002C7D55" w:rsidTr="002C7D55">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both"/>
            </w:pPr>
            <w:r>
              <w:t>Посещаемость на дому,  чел</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center"/>
            </w:pPr>
            <w:r>
              <w:t>248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278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260</w:t>
            </w:r>
          </w:p>
        </w:tc>
      </w:tr>
      <w:tr w:rsidR="002C7D55" w:rsidTr="002C7D55">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both"/>
            </w:pPr>
            <w:r>
              <w:t>Отправленных на госпитализацию, чел</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center"/>
            </w:pPr>
            <w:r>
              <w:t>17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18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8</w:t>
            </w:r>
          </w:p>
        </w:tc>
      </w:tr>
      <w:tr w:rsidR="002C7D55" w:rsidTr="002C7D55">
        <w:tc>
          <w:tcPr>
            <w:tcW w:w="4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Default="002C7D55" w:rsidP="002C7D55">
            <w:pPr>
              <w:jc w:val="both"/>
            </w:pPr>
            <w:r>
              <w:t>Отправленные на санаторно - курортное лечение</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D55" w:rsidRDefault="002C7D55" w:rsidP="002C7D55">
            <w:pPr>
              <w:jc w:val="center"/>
            </w:pPr>
            <w:r>
              <w:t>3</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20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D55" w:rsidRPr="002C7D55" w:rsidRDefault="002C7D55" w:rsidP="002C7D55">
            <w:pPr>
              <w:jc w:val="center"/>
            </w:pPr>
            <w:r w:rsidRPr="002C7D55">
              <w:t>18</w:t>
            </w:r>
          </w:p>
        </w:tc>
      </w:tr>
    </w:tbl>
    <w:p w:rsidR="00FA12EA" w:rsidRDefault="00FA12EA" w:rsidP="00FA12EA">
      <w:pPr>
        <w:ind w:firstLine="709"/>
        <w:jc w:val="both"/>
      </w:pPr>
    </w:p>
    <w:p w:rsidR="00FA12EA" w:rsidRDefault="00FA12EA" w:rsidP="00FA12EA">
      <w:pPr>
        <w:ind w:firstLine="709"/>
        <w:jc w:val="both"/>
      </w:pPr>
      <w:r>
        <w:t>Из данной таблицы видно, что прием жителей в ФАП и посещаемость на дому работниками ФАП по отношению к прошлому году увеличилась. Но произошло снижение отправленных на госпитализацию и санаторно-курортное лечение.</w:t>
      </w:r>
    </w:p>
    <w:p w:rsidR="00FA12EA" w:rsidRDefault="00FA12EA" w:rsidP="00FA12EA">
      <w:pPr>
        <w:ind w:firstLine="709"/>
        <w:jc w:val="both"/>
        <w:rPr>
          <w:spacing w:val="-5"/>
        </w:rPr>
      </w:pPr>
      <w:r>
        <w:rPr>
          <w:spacing w:val="-5"/>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FA12EA" w:rsidRDefault="00FA12EA" w:rsidP="00FA12EA">
      <w:pPr>
        <w:ind w:firstLine="709"/>
        <w:jc w:val="both"/>
        <w:rPr>
          <w:spacing w:val="-5"/>
        </w:rPr>
      </w:pPr>
      <w:r>
        <w:rPr>
          <w:spacing w:val="-5"/>
        </w:rPr>
        <w:t>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FA12EA" w:rsidRDefault="00FA12EA" w:rsidP="00FA12EA">
      <w:pPr>
        <w:ind w:firstLine="709"/>
        <w:jc w:val="both"/>
      </w:pPr>
    </w:p>
    <w:p w:rsidR="00FA12EA" w:rsidRDefault="00FA12EA" w:rsidP="00FA12EA">
      <w:pPr>
        <w:ind w:firstLine="709"/>
        <w:jc w:val="both"/>
        <w:rPr>
          <w:spacing w:val="-5"/>
        </w:rPr>
      </w:pPr>
      <w:r>
        <w:rPr>
          <w:b/>
        </w:rPr>
        <w:t xml:space="preserve">Проблема: Основной проблемой здравоохранения на территории поселения является </w:t>
      </w:r>
      <w:r>
        <w:t>новое строительство фел</w:t>
      </w:r>
      <w:r w:rsidR="00417C19">
        <w:t>ьдшерско –акушерских пунктов в с.</w:t>
      </w:r>
      <w:r>
        <w:t>Перфилово, д.Петровск,</w:t>
      </w:r>
    </w:p>
    <w:p w:rsidR="00417C19" w:rsidRDefault="00FA12EA" w:rsidP="00417C19">
      <w:pPr>
        <w:pStyle w:val="Default"/>
        <w:rPr>
          <w:sz w:val="23"/>
          <w:szCs w:val="23"/>
        </w:rPr>
      </w:pPr>
      <w:r>
        <w:rPr>
          <w:b/>
        </w:rPr>
        <w:t xml:space="preserve">Цель программы и пути ее решения: </w:t>
      </w:r>
      <w:r w:rsidR="00417C19">
        <w:rPr>
          <w:sz w:val="23"/>
          <w:szCs w:val="23"/>
        </w:rPr>
        <w:t xml:space="preserve">В связи с тем, что медицинское обслуживание населения относится к региональному уровню компетенции, расчет потребности в учреждениях здравоохранения не производился. Проектом принимаются предусмотренные Схемой территориального планирования Иркутской области с изменениями, утвержденными Постановлением Правительства Иркутской области от 06.03.2019 г. № 203-пп, строительство фельдшерско-акушерского пункта на 25 посещений в смену в с. Перфилово и ФАП на 15 посещений в смену в д. Петровск в срок до 2025 г., а также строительство ФАП в д. Нижний Манут на 20 посещений в смену – в срок до 2035 г. В соответствии с письмом ОГБУЗ «Тулунская городская больница» от 30.03.2020 г. № 694, в связи с уменьшением численности населения в д. Казакова проектирование и строительство там ФАП на 20 посещений в смену, предусмотренного СТП Иркутской области, не требуется. </w:t>
      </w:r>
    </w:p>
    <w:p w:rsidR="00FA12EA" w:rsidRDefault="00FA12EA" w:rsidP="00417C19">
      <w:pPr>
        <w:ind w:firstLine="709"/>
        <w:jc w:val="both"/>
        <w:rPr>
          <w:b/>
          <w:lang w:eastAsia="ar-SA"/>
        </w:rPr>
      </w:pPr>
      <w:r>
        <w:rPr>
          <w:b/>
          <w:lang w:eastAsia="ar-SA"/>
        </w:rPr>
        <w:t>Социальное обслуживание.</w:t>
      </w:r>
    </w:p>
    <w:p w:rsidR="00FA12EA" w:rsidRDefault="00FA12EA" w:rsidP="00FA12EA">
      <w:pPr>
        <w:ind w:firstLine="708"/>
        <w:jc w:val="both"/>
        <w:rPr>
          <w:lang w:eastAsia="ar-SA"/>
        </w:rPr>
      </w:pPr>
      <w:r>
        <w:rPr>
          <w:lang w:eastAsia="ar-SA"/>
        </w:rPr>
        <w:t>В настоящее время на территории поселения работает работник социального обслуживания на дому граждан пожилого возраста и инвалидов, в д.</w:t>
      </w:r>
      <w:r w:rsidR="00417C19">
        <w:rPr>
          <w:lang w:eastAsia="ar-SA"/>
        </w:rPr>
        <w:t>Петровск , который обслуживает 7</w:t>
      </w:r>
      <w:r>
        <w:rPr>
          <w:lang w:eastAsia="ar-SA"/>
        </w:rPr>
        <w:t xml:space="preserve"> человек.</w:t>
      </w:r>
    </w:p>
    <w:p w:rsidR="00FA12EA" w:rsidRDefault="00FA12EA" w:rsidP="00FA12EA">
      <w:pPr>
        <w:suppressAutoHyphens/>
        <w:ind w:firstLine="708"/>
        <w:jc w:val="center"/>
        <w:rPr>
          <w:b/>
          <w:lang w:eastAsia="en-US"/>
        </w:rPr>
      </w:pPr>
      <w:r>
        <w:rPr>
          <w:b/>
          <w:lang w:eastAsia="en-US"/>
        </w:rPr>
        <w:t>Учреждения культуры и искусства.</w:t>
      </w:r>
    </w:p>
    <w:p w:rsidR="00FA12EA" w:rsidRDefault="00FA12EA" w:rsidP="00FA12EA">
      <w:pPr>
        <w:suppressAutoHyphens/>
        <w:ind w:firstLine="708"/>
        <w:jc w:val="both"/>
        <w:rPr>
          <w:b/>
          <w:lang w:eastAsia="en-US"/>
        </w:rPr>
      </w:pPr>
    </w:p>
    <w:p w:rsidR="00FA12EA" w:rsidRDefault="00FA12EA" w:rsidP="00FA12EA">
      <w:pPr>
        <w:overflowPunct w:val="0"/>
        <w:autoSpaceDE w:val="0"/>
        <w:autoSpaceDN w:val="0"/>
        <w:adjustRightInd w:val="0"/>
        <w:ind w:firstLine="709"/>
        <w:jc w:val="both"/>
        <w:outlineLvl w:val="1"/>
      </w:pPr>
      <w:r>
        <w:t xml:space="preserve">На территории Перфиловского муниципального образования действует МКУК «Культурно –досуговый центр» и два филиала сельский клуб д.Нижний Манут и сельский клуб д.Петровск , библиотека в с. Перфилово. Книжный фонд библиотеки составляет -5258 ед. Площадь здания культурно- досугового центра составляет 236,2кв.м., вместимость зрительного зала 100 человек. Библиотеки обслуживают разные слои населения. </w:t>
      </w:r>
      <w:r w:rsidR="002C7D55">
        <w:t>Посещаемость библиотек за 2019 год составила 5001</w:t>
      </w:r>
      <w:r>
        <w:t xml:space="preserve"> человек, из них</w:t>
      </w:r>
      <w:r w:rsidR="002C7D55">
        <w:t xml:space="preserve"> детей 1772. Книга выдача в 2019 году составила (10000</w:t>
      </w:r>
      <w:r>
        <w:t>) книга по отношению к прошлому году ниже. Книга выда</w:t>
      </w:r>
      <w:r w:rsidR="002C7D55">
        <w:t>ча для детей в 2019 году составила 3370</w:t>
      </w:r>
      <w:r>
        <w:t>. Библиотечный фонд оснащен художественной литературой, методическими материалами, наглядными пособиями.</w:t>
      </w:r>
    </w:p>
    <w:p w:rsidR="00FA12EA" w:rsidRDefault="00FA12EA" w:rsidP="00FA12EA">
      <w:pPr>
        <w:overflowPunct w:val="0"/>
        <w:autoSpaceDE w:val="0"/>
        <w:autoSpaceDN w:val="0"/>
        <w:adjustRightInd w:val="0"/>
        <w:ind w:firstLine="709"/>
        <w:jc w:val="both"/>
        <w:outlineLvl w:val="1"/>
      </w:pPr>
      <w:r>
        <w:lastRenderedPageBreak/>
        <w:t>МКУК «Культурно –досуговый центр» в с. Перфилово и сельский клуб д.Нижний Манут и сельский клуб д.Петровск были созданы в целях: -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FA12EA" w:rsidRDefault="00FA12EA" w:rsidP="00FA12EA">
      <w:pPr>
        <w:overflowPunct w:val="0"/>
        <w:autoSpaceDE w:val="0"/>
        <w:autoSpaceDN w:val="0"/>
        <w:adjustRightInd w:val="0"/>
        <w:ind w:firstLine="709"/>
        <w:jc w:val="both"/>
        <w:outlineLvl w:val="1"/>
      </w:pPr>
      <w:r>
        <w:t>Основными направлениями работы МКУК являются массовые мероприятия; работа с детьми и подростками; патриотическое воспитание; профилактика наркомании; к</w:t>
      </w:r>
      <w:r w:rsidR="002C7D55">
        <w:t>онцертная деятельность.  За 2019</w:t>
      </w:r>
      <w:r>
        <w:t xml:space="preserve"> год культурно –досуговыми центрами было проведено 400 мероприятия, посещаемость составила 4600 человек.  Из общего числа мероприятий для детей до 14 лет было проведено 45; для молодежи от 15 до 24 лет 325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FA12EA" w:rsidRDefault="00FA12EA" w:rsidP="00FA12EA">
      <w:pPr>
        <w:overflowPunct w:val="0"/>
        <w:autoSpaceDE w:val="0"/>
        <w:autoSpaceDN w:val="0"/>
        <w:adjustRightInd w:val="0"/>
        <w:ind w:firstLine="709"/>
        <w:jc w:val="both"/>
        <w:outlineLvl w:val="1"/>
      </w:pPr>
      <w:r>
        <w:t>Основными задачами  учреждений являются;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населения; предоставление  услуг социально-культурного  просветительского, оздоровительного и развлекательного характера, доступных для широких слоев населения; развитие различных социально-возрастных групп населения; современных форм организации культурного досуга с учётом потребностей укрепление материально-технической базы учреждения.</w:t>
      </w:r>
    </w:p>
    <w:p w:rsidR="00FA12EA" w:rsidRDefault="00FA12EA" w:rsidP="00FA12EA">
      <w:pPr>
        <w:overflowPunct w:val="0"/>
        <w:autoSpaceDE w:val="0"/>
        <w:autoSpaceDN w:val="0"/>
        <w:adjustRightInd w:val="0"/>
        <w:ind w:firstLine="709"/>
        <w:jc w:val="both"/>
        <w:outlineLvl w:val="1"/>
      </w:pPr>
      <w:r>
        <w:t>С декабря 2016 по 2019 год в МКУК «КДЦ с. Перфилово действует муниципальная Программа «Развитие домов культуры поселений»,  за счет средств Федерального(492512,0),областного (895100,0),местного(240000,0)бюджетов.</w:t>
      </w:r>
    </w:p>
    <w:p w:rsidR="00FA12EA" w:rsidRDefault="00FA12EA" w:rsidP="00FA12EA">
      <w:pPr>
        <w:overflowPunct w:val="0"/>
        <w:autoSpaceDE w:val="0"/>
        <w:autoSpaceDN w:val="0"/>
        <w:adjustRightInd w:val="0"/>
        <w:ind w:firstLine="709"/>
        <w:jc w:val="both"/>
        <w:outlineLvl w:val="1"/>
      </w:pPr>
      <w:r>
        <w:t>Уже приобретено современное звуковое и световое оборудования, сценические костюмы и обувь, заменили оконные проемы и утеплили крышу, установлено современное отопление.</w:t>
      </w:r>
    </w:p>
    <w:p w:rsidR="00FA12EA" w:rsidRDefault="00FA12EA" w:rsidP="00FA12EA">
      <w:pPr>
        <w:overflowPunct w:val="0"/>
        <w:autoSpaceDE w:val="0"/>
        <w:autoSpaceDN w:val="0"/>
        <w:adjustRightInd w:val="0"/>
        <w:ind w:firstLine="709"/>
        <w:jc w:val="both"/>
        <w:outlineLvl w:val="1"/>
      </w:pPr>
      <w:r>
        <w:rPr>
          <w:b/>
        </w:rPr>
        <w:t xml:space="preserve">Проблема: </w:t>
      </w:r>
      <w:r>
        <w:t>Строительство Физкультурно-оздоровительного комплекса (ФОК) в с.Перфилово.</w:t>
      </w:r>
    </w:p>
    <w:p w:rsidR="002E7866" w:rsidRDefault="002E7866" w:rsidP="002E7866">
      <w:pPr>
        <w:pStyle w:val="Default"/>
        <w:rPr>
          <w:sz w:val="23"/>
          <w:szCs w:val="23"/>
        </w:rPr>
      </w:pPr>
      <w:r>
        <w:rPr>
          <w:sz w:val="23"/>
          <w:szCs w:val="23"/>
        </w:rPr>
        <w:t xml:space="preserve">      Объекты культуры и спорта относятся к компетенции муниципального образования. Предусматривается увеличение книжного фонда библиотеки, размещение в с. Перфилово физкультурно-оздоровительного комплекса на 900 м</w:t>
      </w:r>
      <w:r>
        <w:rPr>
          <w:sz w:val="16"/>
          <w:szCs w:val="16"/>
        </w:rPr>
        <w:t xml:space="preserve">2 </w:t>
      </w:r>
      <w:r>
        <w:rPr>
          <w:sz w:val="23"/>
          <w:szCs w:val="23"/>
        </w:rPr>
        <w:t xml:space="preserve">площади пола и плоскостных спортив-ных сооружений. </w:t>
      </w:r>
    </w:p>
    <w:p w:rsidR="00FA12EA" w:rsidRDefault="002E7866" w:rsidP="002E7866">
      <w:pPr>
        <w:jc w:val="both"/>
        <w:rPr>
          <w:b/>
          <w:bCs/>
          <w:sz w:val="23"/>
          <w:szCs w:val="23"/>
        </w:rPr>
      </w:pPr>
      <w:r>
        <w:rPr>
          <w:b/>
          <w:bCs/>
          <w:sz w:val="23"/>
          <w:szCs w:val="23"/>
        </w:rPr>
        <w:t xml:space="preserve">Таблица 4.5.4 – Расчет потребности в объектах </w:t>
      </w:r>
      <w:r w:rsidR="000D755A">
        <w:rPr>
          <w:b/>
          <w:bCs/>
          <w:sz w:val="23"/>
          <w:szCs w:val="23"/>
        </w:rPr>
        <w:t>социального и культурно-бытового обслуживания Перфиловского сельского поселения</w:t>
      </w:r>
      <w:r w:rsidR="00455B58">
        <w:rPr>
          <w:b/>
          <w:bCs/>
          <w:sz w:val="23"/>
          <w:szCs w:val="23"/>
        </w:rPr>
        <w:t xml:space="preserve"> на расчетный срок.</w:t>
      </w:r>
    </w:p>
    <w:tbl>
      <w:tblPr>
        <w:tblStyle w:val="ae"/>
        <w:tblW w:w="0" w:type="auto"/>
        <w:tblInd w:w="0" w:type="dxa"/>
        <w:tblLook w:val="04A0" w:firstRow="1" w:lastRow="0" w:firstColumn="1" w:lastColumn="0" w:noHBand="0" w:noVBand="1"/>
      </w:tblPr>
      <w:tblGrid>
        <w:gridCol w:w="2234"/>
        <w:gridCol w:w="1139"/>
        <w:gridCol w:w="1065"/>
        <w:gridCol w:w="1284"/>
        <w:gridCol w:w="1151"/>
        <w:gridCol w:w="1053"/>
        <w:gridCol w:w="1419"/>
      </w:tblGrid>
      <w:tr w:rsidR="00322ABA" w:rsidTr="00322ABA">
        <w:tc>
          <w:tcPr>
            <w:tcW w:w="2234" w:type="dxa"/>
          </w:tcPr>
          <w:p w:rsidR="00322ABA" w:rsidRDefault="00322ABA" w:rsidP="002E7866">
            <w:pPr>
              <w:jc w:val="both"/>
              <w:rPr>
                <w:rFonts w:ascii="Times New Roman CYR" w:hAnsi="Times New Roman CYR" w:cs="Times New Roman CYR"/>
              </w:rPr>
            </w:pPr>
          </w:p>
        </w:tc>
        <w:tc>
          <w:tcPr>
            <w:tcW w:w="1139" w:type="dxa"/>
          </w:tcPr>
          <w:p w:rsidR="00322ABA" w:rsidRDefault="00322ABA" w:rsidP="002E7866">
            <w:pPr>
              <w:jc w:val="both"/>
              <w:rPr>
                <w:rFonts w:ascii="Times New Roman CYR" w:hAnsi="Times New Roman CYR" w:cs="Times New Roman CYR"/>
              </w:rPr>
            </w:pPr>
          </w:p>
        </w:tc>
        <w:tc>
          <w:tcPr>
            <w:tcW w:w="1065" w:type="dxa"/>
          </w:tcPr>
          <w:p w:rsidR="00322ABA" w:rsidRDefault="00322ABA" w:rsidP="002E7866">
            <w:pPr>
              <w:jc w:val="both"/>
              <w:rPr>
                <w:rFonts w:ascii="Times New Roman CYR" w:hAnsi="Times New Roman CYR" w:cs="Times New Roman CYR"/>
              </w:rPr>
            </w:pPr>
          </w:p>
        </w:tc>
        <w:tc>
          <w:tcPr>
            <w:tcW w:w="1284" w:type="dxa"/>
          </w:tcPr>
          <w:p w:rsidR="00322ABA" w:rsidRDefault="00322ABA" w:rsidP="002E7866">
            <w:pPr>
              <w:jc w:val="both"/>
              <w:rPr>
                <w:rFonts w:ascii="Times New Roman CYR" w:hAnsi="Times New Roman CYR" w:cs="Times New Roman CYR"/>
              </w:rPr>
            </w:pPr>
          </w:p>
        </w:tc>
        <w:tc>
          <w:tcPr>
            <w:tcW w:w="1151" w:type="dxa"/>
          </w:tcPr>
          <w:p w:rsidR="00322ABA" w:rsidRDefault="00322ABA" w:rsidP="002E7866">
            <w:pPr>
              <w:jc w:val="both"/>
              <w:rPr>
                <w:rFonts w:ascii="Times New Roman CYR" w:hAnsi="Times New Roman CYR" w:cs="Times New Roman CYR"/>
              </w:rPr>
            </w:pPr>
          </w:p>
        </w:tc>
        <w:tc>
          <w:tcPr>
            <w:tcW w:w="1053" w:type="dxa"/>
          </w:tcPr>
          <w:p w:rsidR="00322ABA" w:rsidRDefault="00322ABA" w:rsidP="002E7866">
            <w:pPr>
              <w:jc w:val="both"/>
              <w:rPr>
                <w:rFonts w:ascii="Times New Roman CYR" w:hAnsi="Times New Roman CYR" w:cs="Times New Roman CYR"/>
              </w:rPr>
            </w:pPr>
          </w:p>
        </w:tc>
        <w:tc>
          <w:tcPr>
            <w:tcW w:w="1419" w:type="dxa"/>
          </w:tcPr>
          <w:p w:rsidR="00322ABA" w:rsidRDefault="00322ABA" w:rsidP="002E7866">
            <w:pPr>
              <w:jc w:val="both"/>
              <w:rPr>
                <w:rFonts w:ascii="Times New Roman CYR" w:hAnsi="Times New Roman CYR" w:cs="Times New Roman CYR"/>
              </w:rPr>
            </w:pPr>
          </w:p>
        </w:tc>
      </w:tr>
      <w:tr w:rsidR="00322ABA" w:rsidRPr="00322ABA" w:rsidTr="00322ABA">
        <w:trPr>
          <w:trHeight w:val="551"/>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Объекты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Единица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измерения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Норматив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на 1000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жит.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Требуется на постоянное население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0,8 тыс. чел.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Существу-ющие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сохраняе-мые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объекты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Дополни-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тельная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потреб-ность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Предложения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по размеще-нию </w:t>
            </w:r>
          </w:p>
        </w:tc>
      </w:tr>
      <w:tr w:rsidR="00322ABA" w:rsidRPr="00322ABA" w:rsidTr="00322ABA">
        <w:trPr>
          <w:trHeight w:val="206"/>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Дошкольные образо-вательные учреждения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место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59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47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41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6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расширение до 50 мест </w:t>
            </w:r>
          </w:p>
        </w:tc>
      </w:tr>
      <w:tr w:rsidR="00322ABA" w:rsidRPr="00322ABA" w:rsidTr="00322ABA">
        <w:trPr>
          <w:trHeight w:val="205"/>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Общеобразовательные школы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место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120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96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350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r>
      <w:tr w:rsidR="00322ABA" w:rsidRPr="00322ABA" w:rsidTr="00322ABA">
        <w:trPr>
          <w:trHeight w:val="319"/>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Учреждения культурно-досугового типа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место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190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152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200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r>
      <w:tr w:rsidR="00322ABA" w:rsidRPr="00322ABA" w:rsidTr="00322ABA">
        <w:trPr>
          <w:trHeight w:val="205"/>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Библиотеки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тыс. ед. хранения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7,5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6,0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5,3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0,7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расширение </w:t>
            </w:r>
          </w:p>
        </w:tc>
      </w:tr>
      <w:tr w:rsidR="00322ABA" w:rsidRPr="00322ABA" w:rsidTr="00322ABA">
        <w:trPr>
          <w:trHeight w:val="342"/>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Спортивные залы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м2 площади пола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70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56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56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1х900 </w:t>
            </w:r>
          </w:p>
        </w:tc>
      </w:tr>
      <w:tr w:rsidR="00322ABA" w:rsidRPr="00322ABA" w:rsidTr="00322ABA">
        <w:trPr>
          <w:trHeight w:val="205"/>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Плоскостные спор-тивные сооружения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м2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1 950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1 560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12 557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r>
      <w:tr w:rsidR="00322ABA" w:rsidRPr="00322ABA" w:rsidTr="00322ABA">
        <w:trPr>
          <w:trHeight w:val="341"/>
        </w:trPr>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lastRenderedPageBreak/>
              <w:t xml:space="preserve">Магазины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м2 торговой </w:t>
            </w:r>
          </w:p>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площади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337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270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364,2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c>
          <w:tcPr>
            <w:tcW w:w="0" w:type="auto"/>
          </w:tcPr>
          <w:p w:rsidR="00322ABA" w:rsidRPr="00322ABA" w:rsidRDefault="00322ABA" w:rsidP="00322ABA">
            <w:pPr>
              <w:autoSpaceDE w:val="0"/>
              <w:autoSpaceDN w:val="0"/>
              <w:adjustRightInd w:val="0"/>
              <w:rPr>
                <w:rFonts w:eastAsiaTheme="minorHAnsi"/>
                <w:color w:val="000000"/>
                <w:sz w:val="20"/>
                <w:szCs w:val="20"/>
                <w:lang w:eastAsia="en-US"/>
              </w:rPr>
            </w:pPr>
            <w:r w:rsidRPr="00322ABA">
              <w:rPr>
                <w:rFonts w:eastAsiaTheme="minorHAnsi"/>
                <w:color w:val="000000"/>
                <w:sz w:val="20"/>
                <w:szCs w:val="20"/>
                <w:lang w:eastAsia="en-US"/>
              </w:rPr>
              <w:t xml:space="preserve">- </w:t>
            </w:r>
          </w:p>
        </w:tc>
      </w:tr>
    </w:tbl>
    <w:p w:rsidR="002E7866" w:rsidRDefault="00322ABA" w:rsidP="00322ABA">
      <w:pPr>
        <w:jc w:val="both"/>
        <w:rPr>
          <w:rFonts w:ascii="Times New Roman CYR" w:hAnsi="Times New Roman CYR" w:cs="Times New Roman CYR"/>
        </w:rPr>
      </w:pPr>
      <w:r>
        <w:rPr>
          <w:sz w:val="23"/>
          <w:szCs w:val="23"/>
        </w:rPr>
        <w:t xml:space="preserve">             Объекты, обслуживающие жилую зону, размещаются непосредственно в жилой за-стройке, в составе местных центров обслуживания и включают объекты первичного обслу-живания; объекты поселенного значения – в составе общественного центра с. Перфилово.</w:t>
      </w:r>
    </w:p>
    <w:p w:rsidR="000D755A" w:rsidRDefault="000D755A" w:rsidP="002E7866">
      <w:pPr>
        <w:jc w:val="both"/>
        <w:rPr>
          <w:rFonts w:ascii="Times New Roman CYR" w:hAnsi="Times New Roman CYR" w:cs="Times New Roman CYR"/>
        </w:rPr>
      </w:pPr>
    </w:p>
    <w:p w:rsidR="00FA12EA" w:rsidRDefault="00FA12EA" w:rsidP="00FA12EA">
      <w:pPr>
        <w:jc w:val="center"/>
        <w:rPr>
          <w:rFonts w:ascii="Times New Roman CYR" w:hAnsi="Times New Roman CYR" w:cs="Times New Roman CYR"/>
          <w:b/>
          <w:sz w:val="28"/>
          <w:szCs w:val="28"/>
        </w:rPr>
      </w:pPr>
      <w:r>
        <w:rPr>
          <w:rFonts w:ascii="Times New Roman CYR" w:hAnsi="Times New Roman CYR" w:cs="Times New Roman CYR"/>
          <w:b/>
          <w:sz w:val="28"/>
          <w:szCs w:val="28"/>
        </w:rPr>
        <w:t>Раздел 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FA12EA" w:rsidRDefault="00FA12EA" w:rsidP="00FA12EA">
      <w:pPr>
        <w:jc w:val="center"/>
        <w:rPr>
          <w:rFonts w:ascii="Times New Roman CYR" w:hAnsi="Times New Roman CYR" w:cs="Times New Roman CYR"/>
          <w:b/>
        </w:rPr>
      </w:pPr>
    </w:p>
    <w:p w:rsidR="00FA12EA" w:rsidRPr="00322ABA" w:rsidRDefault="00FA12EA" w:rsidP="00FA12EA">
      <w:pPr>
        <w:pStyle w:val="ad"/>
        <w:spacing w:line="240" w:lineRule="auto"/>
        <w:rPr>
          <w:rFonts w:ascii="Times New Roman" w:eastAsia="Arial Unicode MS" w:hAnsi="Times New Roman" w:cs="Times New Roman"/>
          <w:sz w:val="24"/>
        </w:rPr>
      </w:pPr>
      <w:r w:rsidRPr="00322ABA">
        <w:rPr>
          <w:rFonts w:ascii="Times New Roman" w:eastAsia="Arial Unicode MS" w:hAnsi="Times New Roman" w:cs="Times New Roman"/>
          <w:sz w:val="24"/>
        </w:rPr>
        <w:t>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322ABA">
        <w:rPr>
          <w:rFonts w:ascii="Times New Roman" w:eastAsia="Arial Unicode MS" w:hAnsi="Times New Roman" w:cs="Times New Roman"/>
          <w:sz w:val="24"/>
        </w:rPr>
        <w:softHyphen/>
        <w:t>ровка и застройка городских и сельских поселений» составляет 12-35 чел/га.</w:t>
      </w:r>
    </w:p>
    <w:p w:rsidR="00FA12EA" w:rsidRDefault="00FA12EA" w:rsidP="00FA12EA">
      <w:pPr>
        <w:pStyle w:val="Style4"/>
        <w:widowControl/>
        <w:tabs>
          <w:tab w:val="left" w:pos="2268"/>
        </w:tabs>
        <w:spacing w:line="240" w:lineRule="auto"/>
        <w:ind w:firstLine="709"/>
      </w:pPr>
      <w:r>
        <w:rPr>
          <w:rStyle w:val="FontStyle14"/>
          <w:color w:val="auto"/>
          <w:sz w:val="24"/>
          <w:szCs w:val="24"/>
        </w:rPr>
        <w:t>Выбор предельных параметров градостроительного развития поселения</w:t>
      </w:r>
      <w:r>
        <w:rPr>
          <w:rStyle w:val="FontStyle14"/>
          <w:color w:val="auto"/>
          <w:sz w:val="24"/>
          <w:szCs w:val="24"/>
        </w:rPr>
        <w:br/>
        <w:t>определялся по результатам оценки вариантов развития на 2032 год. Все</w:t>
      </w:r>
      <w:r>
        <w:rPr>
          <w:rStyle w:val="FontStyle14"/>
          <w:color w:val="auto"/>
          <w:sz w:val="24"/>
          <w:szCs w:val="24"/>
        </w:rPr>
        <w:br/>
        <w:t>варианты базировались на одной социально - экономической гипотезе, соответствующей сценарию комплексного развития Стратегии, связанному с</w:t>
      </w:r>
      <w:r>
        <w:rPr>
          <w:rStyle w:val="FontStyle14"/>
          <w:color w:val="auto"/>
          <w:sz w:val="24"/>
          <w:szCs w:val="24"/>
        </w:rPr>
        <w:br/>
        <w:t xml:space="preserve">наибольшим масштабом градостроительных преобразований. </w:t>
      </w:r>
      <w:r>
        <w:rPr>
          <w:rFonts w:ascii="Times New Roman CYR" w:hAnsi="Times New Roman CYR" w:cs="Times New Roman CYR"/>
        </w:rPr>
        <w:t>Программа комплексного развития социальной инфраструктуры</w:t>
      </w:r>
      <w:r>
        <w:rPr>
          <w:rStyle w:val="FontStyle14"/>
          <w:color w:val="auto"/>
          <w:sz w:val="24"/>
          <w:szCs w:val="24"/>
        </w:rPr>
        <w:t xml:space="preserve"> ориентирована на компромисс, предусматривающий сохранение застроенных территорий, при освоении новых территорий, при этом около100% жилищного строительства на новых территориях составляют индивидуальные жилые дома. В градостроительном аспекте варианты соотношения долей нового строительства и долей индивидуального жилья в общем объеме жилищного строительства.</w:t>
      </w:r>
    </w:p>
    <w:p w:rsidR="00FA12EA" w:rsidRDefault="00FA12EA" w:rsidP="00FA12EA">
      <w:pPr>
        <w:pStyle w:val="Style5"/>
        <w:widowControl/>
        <w:spacing w:line="240" w:lineRule="auto"/>
        <w:ind w:firstLine="709"/>
        <w:jc w:val="both"/>
        <w:rPr>
          <w:rStyle w:val="FontStyle12"/>
          <w:color w:val="auto"/>
          <w:sz w:val="24"/>
          <w:szCs w:val="24"/>
        </w:rPr>
      </w:pPr>
      <w:bookmarkStart w:id="1" w:name="_Toc262635716"/>
      <w:r>
        <w:rPr>
          <w:rStyle w:val="FontStyle12"/>
          <w:color w:val="auto"/>
          <w:sz w:val="24"/>
          <w:szCs w:val="24"/>
        </w:rPr>
        <w:t xml:space="preserve">Проблема демографической ситуации носит общероссийский характер. Надежды на решение демографических проблем мерами по стимулированию рождаемости недостаточны, даже не смотря на принимаемые в последнее время мероприятия (предоставление материнского капитала и пр.). В настоящее время в области принимаются активные шаги по улучшению основных показателей воспроизводства населения, оптимизации его половой и возрастной структуры, улучшения состояния здоровья, роста продолжительности жизни. Схемой территориального   планирования Иркутской области предусматривается необходимость дальнейшей разработки, и реализации комплекса мер, направленных на улучшение демографической ситуации в регионе. Необходимо проведение продуманной федеральной и региональной демографической и миграционной политики, направленной на преломление общероссийской тенденции депопуляции населения. </w:t>
      </w:r>
    </w:p>
    <w:p w:rsidR="00FA12EA" w:rsidRDefault="00FA12EA" w:rsidP="00FA12EA">
      <w:pPr>
        <w:pStyle w:val="Style1"/>
        <w:widowControl/>
        <w:spacing w:line="240" w:lineRule="auto"/>
        <w:ind w:firstLine="709"/>
        <w:jc w:val="both"/>
        <w:rPr>
          <w:rStyle w:val="FontStyle12"/>
          <w:color w:val="auto"/>
          <w:sz w:val="24"/>
          <w:szCs w:val="24"/>
        </w:rPr>
      </w:pPr>
      <w:r>
        <w:rPr>
          <w:rStyle w:val="FontStyle12"/>
          <w:color w:val="auto"/>
          <w:sz w:val="24"/>
          <w:szCs w:val="24"/>
        </w:rPr>
        <w:t xml:space="preserve">Миграционная ситуация характеризуется притоком населения. Основную часть мигрантов составляют люди трудоспособного возраста. Численность населения проживающего в пределах поселения зависит от времени года. В летний период численность населения поселения увеличивается за счет приезжих. </w:t>
      </w:r>
    </w:p>
    <w:p w:rsidR="00FA12EA" w:rsidRDefault="00FA12EA" w:rsidP="00FA12EA">
      <w:pPr>
        <w:pStyle w:val="Style2"/>
        <w:widowControl/>
        <w:ind w:firstLine="709"/>
        <w:jc w:val="both"/>
        <w:rPr>
          <w:rStyle w:val="FontStyle12"/>
          <w:color w:val="auto"/>
          <w:sz w:val="24"/>
          <w:szCs w:val="24"/>
        </w:rPr>
      </w:pPr>
      <w:r>
        <w:rPr>
          <w:rStyle w:val="FontStyle12"/>
          <w:color w:val="auto"/>
          <w:sz w:val="24"/>
          <w:szCs w:val="24"/>
        </w:rPr>
        <w:t>Таким образом, общий прирост населения поселения будет выше темпов его естественного роста.</w:t>
      </w:r>
    </w:p>
    <w:p w:rsidR="00FA12EA" w:rsidRDefault="00FA12EA" w:rsidP="00FA12EA">
      <w:pPr>
        <w:pStyle w:val="Style2"/>
        <w:widowControl/>
        <w:ind w:firstLine="709"/>
        <w:jc w:val="both"/>
        <w:rPr>
          <w:rStyle w:val="FontStyle12"/>
          <w:color w:val="auto"/>
          <w:sz w:val="24"/>
          <w:szCs w:val="24"/>
        </w:rPr>
      </w:pPr>
      <w:r>
        <w:rPr>
          <w:rStyle w:val="FontStyle12"/>
          <w:color w:val="auto"/>
          <w:sz w:val="24"/>
          <w:szCs w:val="24"/>
        </w:rPr>
        <w:t>Для расчета численности населения (демографической ёмкости) в пределах населенных пунктов:</w:t>
      </w:r>
    </w:p>
    <w:p w:rsidR="00FA12EA" w:rsidRDefault="00FA12EA" w:rsidP="00FA12EA">
      <w:pPr>
        <w:pStyle w:val="Style2"/>
        <w:widowControl/>
        <w:ind w:firstLine="709"/>
        <w:jc w:val="both"/>
        <w:rPr>
          <w:rStyle w:val="FontStyle12"/>
          <w:color w:val="auto"/>
          <w:sz w:val="24"/>
          <w:szCs w:val="24"/>
        </w:rPr>
      </w:pPr>
      <w:r>
        <w:rPr>
          <w:rStyle w:val="FontStyle12"/>
          <w:color w:val="auto"/>
          <w:sz w:val="24"/>
          <w:szCs w:val="24"/>
        </w:rPr>
        <w:lastRenderedPageBreak/>
        <w:t>устанавливаются показатели использования территории, численности и плотности населения на территории каждого населенного пункта,</w:t>
      </w:r>
    </w:p>
    <w:p w:rsidR="00FA12EA" w:rsidRDefault="00FA12EA" w:rsidP="00FA12EA">
      <w:pPr>
        <w:pStyle w:val="Style1"/>
        <w:widowControl/>
        <w:spacing w:line="240" w:lineRule="auto"/>
        <w:ind w:firstLine="709"/>
        <w:jc w:val="both"/>
        <w:rPr>
          <w:rStyle w:val="FontStyle11"/>
          <w:b w:val="0"/>
          <w:color w:val="auto"/>
          <w:sz w:val="24"/>
          <w:szCs w:val="24"/>
        </w:rPr>
      </w:pPr>
      <w:r>
        <w:rPr>
          <w:rStyle w:val="FontStyle11"/>
          <w:b w:val="0"/>
          <w:color w:val="auto"/>
          <w:sz w:val="24"/>
          <w:szCs w:val="24"/>
        </w:rPr>
        <w:t>сохраняющего таким образом исторический уклад жизни и ведения хозяйства населением;</w:t>
      </w:r>
    </w:p>
    <w:p w:rsidR="00FA12EA" w:rsidRDefault="00FA12EA" w:rsidP="00FA12EA">
      <w:pPr>
        <w:pStyle w:val="Style2"/>
        <w:widowControl/>
        <w:ind w:firstLine="709"/>
        <w:jc w:val="both"/>
        <w:rPr>
          <w:rStyle w:val="FontStyle11"/>
          <w:b w:val="0"/>
          <w:color w:val="auto"/>
          <w:sz w:val="24"/>
          <w:szCs w:val="24"/>
        </w:rPr>
      </w:pPr>
      <w:r>
        <w:rPr>
          <w:rStyle w:val="FontStyle11"/>
          <w:b w:val="0"/>
          <w:color w:val="auto"/>
          <w:sz w:val="24"/>
          <w:szCs w:val="24"/>
        </w:rPr>
        <w:t>определяется потребность в территории и места размещения инвестиционных проектов и объектов инфраструктуры.</w:t>
      </w:r>
    </w:p>
    <w:p w:rsidR="00FA12EA" w:rsidRDefault="00FA12EA" w:rsidP="00FA12EA">
      <w:pPr>
        <w:pStyle w:val="Style2"/>
        <w:widowControl/>
        <w:ind w:firstLine="709"/>
        <w:rPr>
          <w:rStyle w:val="FontStyle11"/>
          <w:b w:val="0"/>
          <w:color w:val="auto"/>
          <w:sz w:val="24"/>
          <w:szCs w:val="24"/>
        </w:rPr>
      </w:pPr>
      <w:r>
        <w:rPr>
          <w:rStyle w:val="FontStyle11"/>
          <w:b w:val="0"/>
          <w:color w:val="auto"/>
          <w:sz w:val="24"/>
          <w:szCs w:val="24"/>
        </w:rPr>
        <w:t>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(при сохранении ведения личных подсобных хозяйств, появлении индивидуальных жилых домов) - как обязательное условие сохранения облика существующих населенных пунктов.</w:t>
      </w:r>
    </w:p>
    <w:p w:rsidR="00FA12EA" w:rsidRDefault="00FA12EA" w:rsidP="00FA12EA">
      <w:pPr>
        <w:pStyle w:val="Style2"/>
        <w:widowControl/>
        <w:ind w:firstLine="709"/>
        <w:jc w:val="both"/>
        <w:rPr>
          <w:rStyle w:val="FontStyle11"/>
          <w:b w:val="0"/>
          <w:color w:val="auto"/>
          <w:sz w:val="24"/>
          <w:szCs w:val="24"/>
        </w:rPr>
      </w:pPr>
      <w:r>
        <w:rPr>
          <w:rStyle w:val="FontStyle11"/>
          <w:b w:val="0"/>
          <w:color w:val="auto"/>
          <w:sz w:val="24"/>
          <w:szCs w:val="24"/>
        </w:rPr>
        <w:t>Численность населения (демографическая емкость)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 1400 человек. Для обеспечения прогнозируемой динамики роста численности населения поселения, такого резерва территории более чем достаточно. Однако при благоприятном социально-экономическом сценарии развития поселения достижение этих показателей численности населения вполне возможно и ранее, и значительно позднее расчетного срока действия генерального плана.</w:t>
      </w:r>
    </w:p>
    <w:p w:rsidR="00FA12EA" w:rsidRDefault="00FA12EA" w:rsidP="00FA12EA">
      <w:pPr>
        <w:pStyle w:val="Style2"/>
        <w:widowControl/>
        <w:ind w:firstLine="709"/>
        <w:jc w:val="both"/>
        <w:rPr>
          <w:rStyle w:val="FontStyle11"/>
          <w:b w:val="0"/>
          <w:color w:val="auto"/>
          <w:sz w:val="24"/>
          <w:szCs w:val="24"/>
        </w:rPr>
      </w:pPr>
      <w:r>
        <w:rPr>
          <w:rStyle w:val="FontStyle11"/>
          <w:b w:val="0"/>
          <w:color w:val="auto"/>
          <w:sz w:val="24"/>
          <w:szCs w:val="24"/>
        </w:rPr>
        <w:t>Дополнительные территории в установленных границах населенных пунктов планируются к застройке индивидуальными жилыми домами со средними размерами земельных участков до 20 соток. Получаем дополнительное количество индивидуальных жилых домов – 30 (с размером семьи 2,0 - 4,0 человека).</w:t>
      </w:r>
    </w:p>
    <w:p w:rsidR="00FA12EA" w:rsidRDefault="00FA12EA" w:rsidP="00FA12EA">
      <w:pPr>
        <w:pStyle w:val="Style2"/>
        <w:widowControl/>
        <w:ind w:firstLine="709"/>
        <w:jc w:val="both"/>
        <w:rPr>
          <w:rStyle w:val="FontStyle11"/>
          <w:b w:val="0"/>
          <w:color w:val="auto"/>
          <w:sz w:val="24"/>
          <w:szCs w:val="24"/>
        </w:rPr>
      </w:pPr>
      <w:r>
        <w:rPr>
          <w:rStyle w:val="FontStyle11"/>
          <w:b w:val="0"/>
          <w:color w:val="auto"/>
          <w:sz w:val="24"/>
          <w:szCs w:val="24"/>
        </w:rPr>
        <w:t>В соответствии с численностью населения устанавливаются и иные параметры развития населенных пунктов поселения на расчетный период.</w:t>
      </w:r>
    </w:p>
    <w:bookmarkEnd w:id="1"/>
    <w:p w:rsidR="00FA12EA" w:rsidRDefault="00FA12EA" w:rsidP="00FA12EA">
      <w:pPr>
        <w:pStyle w:val="Style2"/>
        <w:widowControl/>
        <w:ind w:firstLine="709"/>
        <w:jc w:val="both"/>
        <w:rPr>
          <w:rStyle w:val="FontStyle11"/>
          <w:b w:val="0"/>
          <w:color w:val="auto"/>
          <w:sz w:val="24"/>
          <w:szCs w:val="24"/>
        </w:rPr>
      </w:pPr>
      <w:r>
        <w:rPr>
          <w:rStyle w:val="FontStyle11"/>
          <w:b w:val="0"/>
          <w:color w:val="auto"/>
          <w:sz w:val="24"/>
          <w:szCs w:val="24"/>
        </w:rPr>
        <w:t>Среди аспектов инфраструктурного развития поселения, оказывающим наибольшее влияние на градообразующую базу в целом выделяются: обеспеченность основными ресурсами градостроительного развития (инвестиции, территория, трудовые и инженерно - энергетические ресурсы), перспективы поставок сырья, ситуация с доступностью рынков сбыта. В будущем источники территориального развития поселения обусловлены:</w:t>
      </w:r>
    </w:p>
    <w:p w:rsidR="00FA12EA" w:rsidRDefault="00FA12EA" w:rsidP="00FA12EA">
      <w:pPr>
        <w:pStyle w:val="Style3"/>
        <w:widowControl/>
        <w:tabs>
          <w:tab w:val="left" w:pos="720"/>
        </w:tabs>
        <w:ind w:firstLine="709"/>
        <w:jc w:val="both"/>
        <w:rPr>
          <w:rStyle w:val="FontStyle11"/>
          <w:b w:val="0"/>
          <w:color w:val="auto"/>
          <w:sz w:val="24"/>
          <w:szCs w:val="24"/>
        </w:rPr>
      </w:pPr>
      <w:r>
        <w:rPr>
          <w:rStyle w:val="FontStyle11"/>
          <w:b w:val="0"/>
          <w:color w:val="auto"/>
          <w:sz w:val="24"/>
          <w:szCs w:val="24"/>
        </w:rPr>
        <w:t>- ростом производства сельскохозяйственной продукции, ведущим к увеличению соответствующих экологически чистых перерабатывающих производственных объектов;</w:t>
      </w:r>
    </w:p>
    <w:p w:rsidR="00FA12EA" w:rsidRDefault="00FA12EA" w:rsidP="00FA12EA">
      <w:pPr>
        <w:pStyle w:val="Style3"/>
        <w:widowControl/>
        <w:tabs>
          <w:tab w:val="left" w:pos="734"/>
        </w:tabs>
        <w:ind w:firstLine="709"/>
        <w:jc w:val="both"/>
        <w:rPr>
          <w:rStyle w:val="FontStyle11"/>
          <w:b w:val="0"/>
          <w:color w:val="auto"/>
          <w:sz w:val="24"/>
          <w:szCs w:val="24"/>
        </w:rPr>
      </w:pPr>
      <w:r>
        <w:rPr>
          <w:rStyle w:val="FontStyle11"/>
          <w:b w:val="0"/>
          <w:color w:val="auto"/>
          <w:sz w:val="24"/>
          <w:szCs w:val="24"/>
        </w:rPr>
        <w:t>- возрастанием жилищного строительства в поселении,</w:t>
      </w:r>
    </w:p>
    <w:p w:rsidR="00FA12EA" w:rsidRDefault="00FA12EA" w:rsidP="00FA12EA">
      <w:pPr>
        <w:pStyle w:val="Style3"/>
        <w:widowControl/>
        <w:tabs>
          <w:tab w:val="left" w:pos="864"/>
        </w:tabs>
        <w:ind w:firstLine="709"/>
        <w:jc w:val="both"/>
        <w:rPr>
          <w:rStyle w:val="FontStyle11"/>
          <w:b w:val="0"/>
          <w:color w:val="auto"/>
          <w:sz w:val="24"/>
          <w:szCs w:val="24"/>
        </w:rPr>
      </w:pPr>
      <w:r>
        <w:rPr>
          <w:rStyle w:val="FontStyle11"/>
          <w:b w:val="0"/>
          <w:color w:val="auto"/>
          <w:sz w:val="24"/>
          <w:szCs w:val="24"/>
        </w:rPr>
        <w:t>- сохранением жилого фонда (охраняя конституционные права граждан), новым жилищным строительством на свободных территориях в основном за счет индивидуальной жилой застройки;</w:t>
      </w:r>
    </w:p>
    <w:p w:rsidR="00FA12EA" w:rsidRDefault="00FA12EA" w:rsidP="00FA12EA">
      <w:pPr>
        <w:pStyle w:val="Style3"/>
        <w:widowControl/>
        <w:tabs>
          <w:tab w:val="left" w:pos="720"/>
        </w:tabs>
        <w:ind w:left="709"/>
        <w:jc w:val="both"/>
        <w:rPr>
          <w:rStyle w:val="FontStyle11"/>
          <w:b w:val="0"/>
          <w:color w:val="auto"/>
          <w:sz w:val="24"/>
          <w:szCs w:val="24"/>
        </w:rPr>
      </w:pPr>
      <w:r>
        <w:rPr>
          <w:rStyle w:val="FontStyle11"/>
          <w:b w:val="0"/>
          <w:color w:val="auto"/>
          <w:sz w:val="24"/>
          <w:szCs w:val="24"/>
        </w:rPr>
        <w:t>- сохранением территории действующих кладбищ, закреплением их в новых границах;</w:t>
      </w:r>
    </w:p>
    <w:p w:rsidR="00FA12EA" w:rsidRDefault="00FA12EA" w:rsidP="00FA12EA">
      <w:pPr>
        <w:pStyle w:val="Style3"/>
        <w:widowControl/>
        <w:tabs>
          <w:tab w:val="left" w:pos="284"/>
        </w:tabs>
        <w:ind w:firstLine="709"/>
        <w:jc w:val="both"/>
        <w:rPr>
          <w:rStyle w:val="FontStyle11"/>
          <w:b w:val="0"/>
          <w:color w:val="auto"/>
          <w:sz w:val="24"/>
          <w:szCs w:val="24"/>
        </w:rPr>
      </w:pPr>
      <w:r>
        <w:rPr>
          <w:rStyle w:val="FontStyle11"/>
          <w:b w:val="0"/>
          <w:color w:val="auto"/>
          <w:sz w:val="24"/>
          <w:szCs w:val="24"/>
        </w:rPr>
        <w:t>- необходимостью сформировать непрерывную систему озелененных территорий в определенном территориально-градостроительном виде, представляющая собой совокупность ландшафтных объектов, территорий и зон отдыха.</w:t>
      </w:r>
    </w:p>
    <w:p w:rsidR="00FA12EA" w:rsidRDefault="00FA12EA" w:rsidP="00FA12EA">
      <w:pPr>
        <w:pStyle w:val="Style3"/>
        <w:widowControl/>
        <w:tabs>
          <w:tab w:val="left" w:pos="284"/>
        </w:tabs>
        <w:ind w:firstLine="709"/>
        <w:jc w:val="both"/>
        <w:rPr>
          <w:rStyle w:val="FontStyle17"/>
          <w:i w:val="0"/>
          <w:iCs w:val="0"/>
          <w:color w:val="auto"/>
          <w:sz w:val="24"/>
          <w:szCs w:val="24"/>
        </w:rPr>
      </w:pPr>
      <w:r>
        <w:rPr>
          <w:rStyle w:val="FontStyle17"/>
          <w:i w:val="0"/>
          <w:color w:val="auto"/>
          <w:sz w:val="24"/>
          <w:szCs w:val="24"/>
        </w:rPr>
        <w:t xml:space="preserve">Жилищный фонд- в большинстве частный и государственный, муниципального жилищного фонда в наличии нет. Жилищный фонд имеет определенную долю износа. Увеличение строительства нового жилья предполагает получение доходов на долгосрочной основе. Необходимые затраты на строительство представляет собой сложную задачу. </w:t>
      </w:r>
    </w:p>
    <w:p w:rsidR="00FA12EA" w:rsidRDefault="00FA12EA" w:rsidP="00FA12EA">
      <w:pPr>
        <w:pStyle w:val="Style3"/>
        <w:widowControl/>
        <w:tabs>
          <w:tab w:val="left" w:pos="720"/>
        </w:tabs>
        <w:ind w:left="590"/>
        <w:jc w:val="center"/>
        <w:rPr>
          <w:rStyle w:val="FontStyle11"/>
          <w:b w:val="0"/>
          <w:color w:val="auto"/>
          <w:sz w:val="24"/>
          <w:szCs w:val="24"/>
        </w:rPr>
      </w:pPr>
      <w:r>
        <w:rPr>
          <w:b/>
        </w:rPr>
        <w:t>Таблица 2.</w:t>
      </w:r>
      <w:r>
        <w:t xml:space="preserve"> </w:t>
      </w:r>
      <w:r>
        <w:rPr>
          <w:rStyle w:val="FontStyle11"/>
          <w:color w:val="auto"/>
          <w:sz w:val="24"/>
          <w:szCs w:val="24"/>
        </w:rPr>
        <w:t>Динамика жилищного фонда</w:t>
      </w:r>
    </w:p>
    <w:p w:rsidR="00FA12EA" w:rsidRDefault="00FA12EA" w:rsidP="00FA12EA">
      <w:pPr>
        <w:pStyle w:val="ab"/>
        <w:spacing w:after="178"/>
        <w:contextualSpacing/>
        <w:jc w:val="both"/>
        <w:rPr>
          <w:lang w:val="ru-RU"/>
        </w:rPr>
      </w:pPr>
    </w:p>
    <w:tbl>
      <w:tblPr>
        <w:tblW w:w="0" w:type="auto"/>
        <w:tblInd w:w="40" w:type="dxa"/>
        <w:tblLayout w:type="fixed"/>
        <w:tblCellMar>
          <w:left w:w="40" w:type="dxa"/>
          <w:right w:w="40" w:type="dxa"/>
        </w:tblCellMar>
        <w:tblLook w:val="04A0" w:firstRow="1" w:lastRow="0" w:firstColumn="1" w:lastColumn="0" w:noHBand="0" w:noVBand="1"/>
      </w:tblPr>
      <w:tblGrid>
        <w:gridCol w:w="851"/>
        <w:gridCol w:w="4322"/>
        <w:gridCol w:w="4183"/>
      </w:tblGrid>
      <w:tr w:rsidR="00FA12EA" w:rsidTr="00FA12EA">
        <w:tc>
          <w:tcPr>
            <w:tcW w:w="851"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ind w:left="14" w:hanging="14"/>
              <w:rPr>
                <w:rStyle w:val="FontStyle13"/>
                <w:i w:val="0"/>
                <w:color w:val="auto"/>
                <w:sz w:val="24"/>
                <w:szCs w:val="24"/>
              </w:rPr>
            </w:pPr>
            <w:r>
              <w:rPr>
                <w:rStyle w:val="FontStyle13"/>
                <w:i w:val="0"/>
                <w:color w:val="auto"/>
                <w:sz w:val="24"/>
                <w:szCs w:val="24"/>
              </w:rPr>
              <w:t>№</w:t>
            </w:r>
          </w:p>
          <w:p w:rsidR="00FA12EA" w:rsidRDefault="00FA12EA">
            <w:pPr>
              <w:pStyle w:val="Style4"/>
              <w:widowControl/>
              <w:spacing w:line="240" w:lineRule="auto"/>
              <w:ind w:left="14" w:hanging="14"/>
              <w:rPr>
                <w:rStyle w:val="FontStyle13"/>
                <w:i w:val="0"/>
                <w:color w:val="auto"/>
                <w:sz w:val="24"/>
                <w:szCs w:val="24"/>
              </w:rPr>
            </w:pPr>
            <w:r>
              <w:rPr>
                <w:rStyle w:val="FontStyle13"/>
                <w:i w:val="0"/>
                <w:color w:val="auto"/>
                <w:sz w:val="24"/>
                <w:szCs w:val="24"/>
              </w:rPr>
              <w:t>пп</w:t>
            </w:r>
          </w:p>
        </w:tc>
        <w:tc>
          <w:tcPr>
            <w:tcW w:w="4322"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rPr>
                <w:rStyle w:val="FontStyle13"/>
                <w:i w:val="0"/>
                <w:color w:val="auto"/>
                <w:sz w:val="24"/>
                <w:szCs w:val="24"/>
              </w:rPr>
            </w:pPr>
            <w:r>
              <w:rPr>
                <w:rStyle w:val="FontStyle13"/>
                <w:i w:val="0"/>
                <w:color w:val="auto"/>
                <w:sz w:val="24"/>
                <w:szCs w:val="24"/>
              </w:rPr>
              <w:t xml:space="preserve">              Период</w:t>
            </w:r>
          </w:p>
        </w:tc>
        <w:tc>
          <w:tcPr>
            <w:tcW w:w="4183"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jc w:val="center"/>
              <w:rPr>
                <w:rStyle w:val="FontStyle13"/>
                <w:i w:val="0"/>
                <w:color w:val="auto"/>
                <w:sz w:val="24"/>
                <w:szCs w:val="24"/>
                <w:vertAlign w:val="superscript"/>
              </w:rPr>
            </w:pPr>
            <w:r>
              <w:rPr>
                <w:rStyle w:val="FontStyle13"/>
                <w:i w:val="0"/>
                <w:color w:val="auto"/>
                <w:sz w:val="24"/>
                <w:szCs w:val="24"/>
              </w:rPr>
              <w:t>Жилищный фонд, м</w:t>
            </w:r>
            <w:r>
              <w:rPr>
                <w:rStyle w:val="FontStyle13"/>
                <w:i w:val="0"/>
                <w:color w:val="auto"/>
                <w:sz w:val="24"/>
                <w:szCs w:val="24"/>
                <w:vertAlign w:val="superscript"/>
              </w:rPr>
              <w:t>2</w:t>
            </w:r>
          </w:p>
        </w:tc>
      </w:tr>
      <w:tr w:rsidR="00FA12EA" w:rsidTr="00FA12EA">
        <w:tc>
          <w:tcPr>
            <w:tcW w:w="851" w:type="dxa"/>
            <w:tcBorders>
              <w:top w:val="single" w:sz="6" w:space="0" w:color="auto"/>
              <w:left w:val="single" w:sz="6" w:space="0" w:color="auto"/>
              <w:bottom w:val="single" w:sz="6" w:space="0" w:color="auto"/>
              <w:right w:val="single" w:sz="6" w:space="0" w:color="auto"/>
            </w:tcBorders>
            <w:hideMark/>
          </w:tcPr>
          <w:p w:rsidR="00FA12EA" w:rsidRDefault="00FA12EA">
            <w:pPr>
              <w:pStyle w:val="Style7"/>
              <w:widowControl/>
              <w:jc w:val="both"/>
              <w:rPr>
                <w:rStyle w:val="FontStyle17"/>
                <w:i w:val="0"/>
                <w:color w:val="auto"/>
                <w:sz w:val="24"/>
                <w:szCs w:val="24"/>
              </w:rPr>
            </w:pPr>
            <w:r>
              <w:rPr>
                <w:rStyle w:val="FontStyle17"/>
                <w:i w:val="0"/>
                <w:color w:val="auto"/>
                <w:sz w:val="24"/>
                <w:szCs w:val="24"/>
              </w:rPr>
              <w:t>1</w:t>
            </w:r>
          </w:p>
        </w:tc>
        <w:tc>
          <w:tcPr>
            <w:tcW w:w="4322"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rPr>
                <w:rStyle w:val="FontStyle13"/>
                <w:i w:val="0"/>
                <w:color w:val="auto"/>
                <w:sz w:val="24"/>
                <w:szCs w:val="24"/>
              </w:rPr>
            </w:pPr>
            <w:r>
              <w:rPr>
                <w:rStyle w:val="FontStyle13"/>
                <w:i w:val="0"/>
                <w:color w:val="auto"/>
                <w:sz w:val="24"/>
                <w:szCs w:val="24"/>
              </w:rPr>
              <w:t>Существующий</w:t>
            </w:r>
          </w:p>
        </w:tc>
        <w:tc>
          <w:tcPr>
            <w:tcW w:w="4183" w:type="dxa"/>
            <w:tcBorders>
              <w:top w:val="single" w:sz="6" w:space="0" w:color="auto"/>
              <w:left w:val="single" w:sz="6" w:space="0" w:color="auto"/>
              <w:bottom w:val="single" w:sz="6" w:space="0" w:color="auto"/>
              <w:right w:val="single" w:sz="6" w:space="0" w:color="auto"/>
            </w:tcBorders>
            <w:hideMark/>
          </w:tcPr>
          <w:p w:rsidR="00FA12EA" w:rsidRDefault="00A72F30">
            <w:pPr>
              <w:pStyle w:val="Style4"/>
              <w:widowControl/>
              <w:spacing w:line="240" w:lineRule="auto"/>
              <w:rPr>
                <w:rStyle w:val="FontStyle13"/>
                <w:i w:val="0"/>
                <w:color w:val="auto"/>
                <w:sz w:val="24"/>
                <w:szCs w:val="24"/>
              </w:rPr>
            </w:pPr>
            <w:r>
              <w:rPr>
                <w:rStyle w:val="FontStyle13"/>
                <w:i w:val="0"/>
                <w:color w:val="auto"/>
                <w:sz w:val="24"/>
                <w:szCs w:val="24"/>
              </w:rPr>
              <w:t>20,22</w:t>
            </w:r>
          </w:p>
        </w:tc>
      </w:tr>
      <w:tr w:rsidR="00FA12EA" w:rsidTr="00FA12EA">
        <w:tc>
          <w:tcPr>
            <w:tcW w:w="851" w:type="dxa"/>
            <w:tcBorders>
              <w:top w:val="single" w:sz="6" w:space="0" w:color="auto"/>
              <w:left w:val="single" w:sz="6" w:space="0" w:color="auto"/>
              <w:bottom w:val="single" w:sz="6" w:space="0" w:color="auto"/>
              <w:right w:val="single" w:sz="6" w:space="0" w:color="auto"/>
            </w:tcBorders>
            <w:hideMark/>
          </w:tcPr>
          <w:p w:rsidR="00FA12EA" w:rsidRDefault="00FA12EA">
            <w:pPr>
              <w:pStyle w:val="Style7"/>
              <w:widowControl/>
              <w:jc w:val="both"/>
              <w:rPr>
                <w:rStyle w:val="FontStyle17"/>
                <w:i w:val="0"/>
                <w:color w:val="auto"/>
                <w:sz w:val="24"/>
                <w:szCs w:val="24"/>
              </w:rPr>
            </w:pPr>
            <w:r>
              <w:rPr>
                <w:rStyle w:val="FontStyle17"/>
                <w:i w:val="0"/>
                <w:color w:val="auto"/>
                <w:sz w:val="24"/>
                <w:szCs w:val="24"/>
              </w:rPr>
              <w:t>2</w:t>
            </w:r>
          </w:p>
        </w:tc>
        <w:tc>
          <w:tcPr>
            <w:tcW w:w="4322"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rPr>
                <w:rStyle w:val="FontStyle13"/>
                <w:i w:val="0"/>
                <w:color w:val="auto"/>
                <w:sz w:val="24"/>
                <w:szCs w:val="24"/>
              </w:rPr>
            </w:pPr>
            <w:r>
              <w:rPr>
                <w:rStyle w:val="FontStyle13"/>
                <w:i w:val="0"/>
                <w:color w:val="auto"/>
                <w:sz w:val="24"/>
                <w:szCs w:val="24"/>
              </w:rPr>
              <w:t>2032 год</w:t>
            </w:r>
          </w:p>
        </w:tc>
        <w:tc>
          <w:tcPr>
            <w:tcW w:w="4183" w:type="dxa"/>
            <w:tcBorders>
              <w:top w:val="single" w:sz="6" w:space="0" w:color="auto"/>
              <w:left w:val="single" w:sz="6" w:space="0" w:color="auto"/>
              <w:bottom w:val="single" w:sz="6" w:space="0" w:color="auto"/>
              <w:right w:val="single" w:sz="6" w:space="0" w:color="auto"/>
            </w:tcBorders>
            <w:hideMark/>
          </w:tcPr>
          <w:p w:rsidR="00FA12EA" w:rsidRDefault="00FA12EA">
            <w:pPr>
              <w:pStyle w:val="Style4"/>
              <w:widowControl/>
              <w:spacing w:line="240" w:lineRule="auto"/>
              <w:rPr>
                <w:rStyle w:val="FontStyle13"/>
                <w:i w:val="0"/>
                <w:color w:val="auto"/>
                <w:sz w:val="24"/>
                <w:szCs w:val="24"/>
              </w:rPr>
            </w:pPr>
            <w:r>
              <w:rPr>
                <w:rStyle w:val="FontStyle13"/>
                <w:i w:val="0"/>
                <w:color w:val="auto"/>
                <w:sz w:val="24"/>
                <w:szCs w:val="24"/>
              </w:rPr>
              <w:t>5000,0</w:t>
            </w:r>
          </w:p>
        </w:tc>
      </w:tr>
    </w:tbl>
    <w:p w:rsidR="00FA12EA" w:rsidRDefault="00FA12EA" w:rsidP="00FA12EA">
      <w:pPr>
        <w:pStyle w:val="Style9"/>
        <w:widowControl/>
        <w:spacing w:before="187"/>
        <w:ind w:left="830"/>
        <w:jc w:val="both"/>
        <w:rPr>
          <w:rStyle w:val="FontStyle14"/>
          <w:b/>
          <w:color w:val="auto"/>
          <w:sz w:val="24"/>
          <w:szCs w:val="24"/>
        </w:rPr>
      </w:pPr>
      <w:r>
        <w:rPr>
          <w:rStyle w:val="FontStyle14"/>
          <w:b/>
          <w:color w:val="auto"/>
          <w:sz w:val="24"/>
          <w:szCs w:val="24"/>
        </w:rPr>
        <w:lastRenderedPageBreak/>
        <w:t>Жилая застройка</w:t>
      </w:r>
    </w:p>
    <w:p w:rsidR="00FA12EA" w:rsidRDefault="00FA12EA" w:rsidP="00FA12EA">
      <w:pPr>
        <w:pStyle w:val="Style8"/>
        <w:widowControl/>
        <w:ind w:right="-1" w:firstLine="709"/>
        <w:jc w:val="both"/>
        <w:rPr>
          <w:rStyle w:val="FontStyle17"/>
          <w:i w:val="0"/>
          <w:color w:val="auto"/>
          <w:sz w:val="24"/>
          <w:szCs w:val="24"/>
        </w:rPr>
      </w:pPr>
      <w:r>
        <w:rPr>
          <w:rStyle w:val="FontStyle17"/>
          <w:i w:val="0"/>
          <w:color w:val="auto"/>
          <w:sz w:val="24"/>
          <w:szCs w:val="24"/>
        </w:rPr>
        <w:t>Прирост жилищного фонда поселения должен произойти за счет большей части вновь осваиваемых территорий. Он будет состоять в основном из одноквартирного жилья (индивидуальных домов).</w:t>
      </w:r>
    </w:p>
    <w:p w:rsidR="00FA12EA" w:rsidRDefault="00FA12EA" w:rsidP="00FA12EA">
      <w:pPr>
        <w:pStyle w:val="Style8"/>
        <w:widowControl/>
        <w:ind w:right="-1" w:firstLine="709"/>
        <w:jc w:val="both"/>
        <w:rPr>
          <w:rStyle w:val="FontStyle17"/>
          <w:i w:val="0"/>
          <w:color w:val="auto"/>
          <w:sz w:val="24"/>
          <w:szCs w:val="24"/>
        </w:rPr>
      </w:pPr>
      <w:r>
        <w:rPr>
          <w:rStyle w:val="FontStyle17"/>
          <w:i w:val="0"/>
          <w:color w:val="auto"/>
          <w:sz w:val="24"/>
          <w:szCs w:val="24"/>
        </w:rPr>
        <w:t>В целях увеличения темпов жилищного строительства государством предлагается активное привлечение средств областного и федерального бюджетов, активное участие в реализации федеральной и региональной программ «Жилье», обеспечение жильем отдельных категорий граждан (ветеранов войн и т.п.), внедрение ипотечного кредитования.</w:t>
      </w:r>
    </w:p>
    <w:p w:rsidR="00FA12EA" w:rsidRDefault="00FA12EA" w:rsidP="00FA12EA">
      <w:pPr>
        <w:pStyle w:val="Style8"/>
        <w:widowControl/>
        <w:ind w:right="-1" w:firstLine="709"/>
        <w:jc w:val="both"/>
        <w:rPr>
          <w:rStyle w:val="FontStyle17"/>
          <w:b/>
          <w:i w:val="0"/>
          <w:color w:val="auto"/>
          <w:sz w:val="24"/>
          <w:szCs w:val="24"/>
        </w:rPr>
      </w:pPr>
      <w:r>
        <w:rPr>
          <w:rStyle w:val="FontStyle17"/>
          <w:b/>
          <w:i w:val="0"/>
          <w:color w:val="auto"/>
          <w:sz w:val="24"/>
          <w:szCs w:val="24"/>
        </w:rPr>
        <w:t>Проблемы:</w:t>
      </w:r>
    </w:p>
    <w:p w:rsidR="00FA12EA" w:rsidRDefault="00FA12EA" w:rsidP="00FA12EA">
      <w:pPr>
        <w:pStyle w:val="Style8"/>
        <w:widowControl/>
        <w:ind w:right="-1" w:firstLine="709"/>
        <w:jc w:val="both"/>
        <w:rPr>
          <w:rStyle w:val="FontStyle17"/>
          <w:i w:val="0"/>
          <w:color w:val="auto"/>
          <w:sz w:val="24"/>
          <w:szCs w:val="24"/>
        </w:rPr>
      </w:pPr>
      <w:r>
        <w:rPr>
          <w:rStyle w:val="FontStyle17"/>
          <w:i w:val="0"/>
          <w:color w:val="auto"/>
          <w:sz w:val="24"/>
          <w:szCs w:val="24"/>
        </w:rPr>
        <w:t>Остро встаёт проблема ветхого жилья и нового строительства. Обеспечение населения качественным жильем является одной из важнейших социальных задач, стоящих перед муниципалитетом.</w:t>
      </w:r>
    </w:p>
    <w:p w:rsidR="00FA12EA" w:rsidRDefault="00FA12EA" w:rsidP="00FA12EA">
      <w:pPr>
        <w:ind w:firstLine="709"/>
        <w:jc w:val="both"/>
      </w:pPr>
      <w:r>
        <w:t>Муниципальная жилищная политика-совокупность систематических решений и мероприятий, направленных на удовлетворение потребностей населения в жилье.</w:t>
      </w:r>
    </w:p>
    <w:p w:rsidR="00FA12EA" w:rsidRDefault="00FA12EA" w:rsidP="00FA12EA"/>
    <w:p w:rsidR="00FA12EA" w:rsidRDefault="00FA12EA" w:rsidP="00FA12EA">
      <w:pPr>
        <w:jc w:val="center"/>
        <w:rPr>
          <w:rFonts w:ascii="Times New Roman CYR" w:hAnsi="Times New Roman CYR" w:cs="Times New Roman CYR"/>
          <w:b/>
          <w:sz w:val="28"/>
          <w:szCs w:val="28"/>
        </w:rPr>
      </w:pPr>
      <w:r>
        <w:rPr>
          <w:rFonts w:ascii="Times New Roman CYR" w:hAnsi="Times New Roman CYR" w:cs="Times New Roman CYR"/>
          <w:b/>
          <w:sz w:val="28"/>
          <w:szCs w:val="28"/>
        </w:rPr>
        <w:t>Раздел 4. Оценка нормативно-правовой базы, необходимой для функционирования и развития социальной инфраструктуры поселения</w:t>
      </w:r>
    </w:p>
    <w:p w:rsidR="00FA12EA" w:rsidRDefault="00FA12EA" w:rsidP="00FA12EA">
      <w:pPr>
        <w:jc w:val="center"/>
        <w:rPr>
          <w:rFonts w:ascii="Times New Roman CYR" w:hAnsi="Times New Roman CYR" w:cs="Times New Roman CYR"/>
          <w:b/>
        </w:rPr>
      </w:pPr>
    </w:p>
    <w:p w:rsidR="00FA12EA" w:rsidRDefault="00FA12EA" w:rsidP="00FA12EA">
      <w:pPr>
        <w:ind w:firstLine="709"/>
        <w:jc w:val="both"/>
      </w:pPr>
      <w:r>
        <w:t>Программа комплексного развития социальной инфраструктуры Перфиловского сельского поселения Тулунского района разработана на основании и с учётом следующих правовых актов:</w:t>
      </w:r>
    </w:p>
    <w:p w:rsidR="00FA12EA" w:rsidRDefault="00FA12EA" w:rsidP="00FA12EA">
      <w:pPr>
        <w:pStyle w:val="ab"/>
        <w:ind w:left="0" w:firstLine="709"/>
        <w:jc w:val="both"/>
        <w:rPr>
          <w:lang w:val="ru-RU"/>
        </w:rPr>
      </w:pPr>
      <w:r>
        <w:rPr>
          <w:lang w:val="ru-RU"/>
        </w:rPr>
        <w:t>1. Федеральный закон №131-ФЗ от 06.10.2003г «Об общих принципах организаций местного самоуправления в российской Федерации»;</w:t>
      </w:r>
    </w:p>
    <w:p w:rsidR="00FA12EA" w:rsidRDefault="00FA12EA" w:rsidP="00FA12EA">
      <w:pPr>
        <w:pStyle w:val="ab"/>
        <w:suppressAutoHyphens/>
        <w:ind w:left="0" w:firstLine="709"/>
        <w:jc w:val="both"/>
        <w:rPr>
          <w:lang w:val="ru-RU"/>
        </w:rPr>
      </w:pPr>
      <w:r>
        <w:rPr>
          <w:lang w:val="ru-RU"/>
        </w:rPr>
        <w:t>2. Градостроительный кодекс Российской Федерации от 29 декабря 2004 года №190-ФЗ.</w:t>
      </w:r>
    </w:p>
    <w:p w:rsidR="00FA12EA" w:rsidRDefault="00FA12EA" w:rsidP="00FA12EA">
      <w:pPr>
        <w:pStyle w:val="ab"/>
        <w:suppressAutoHyphens/>
        <w:ind w:left="0" w:firstLine="709"/>
        <w:jc w:val="both"/>
        <w:rPr>
          <w:lang w:val="ru-RU"/>
        </w:rPr>
      </w:pPr>
      <w:r>
        <w:rPr>
          <w:lang w:val="ru-RU"/>
        </w:rPr>
        <w:t>3.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FA12EA" w:rsidRDefault="00FA12EA" w:rsidP="00FA12EA">
      <w:pPr>
        <w:pStyle w:val="ab"/>
        <w:suppressAutoHyphens/>
        <w:ind w:left="0" w:firstLine="709"/>
        <w:jc w:val="both"/>
        <w:rPr>
          <w:rFonts w:ascii="Times New Roman CYR" w:hAnsi="Times New Roman CYR" w:cs="Times New Roman CYR"/>
          <w:lang w:val="ru-RU"/>
        </w:rPr>
      </w:pPr>
      <w:r>
        <w:rPr>
          <w:lang w:val="ru-RU"/>
        </w:rPr>
        <w:t>4.</w:t>
      </w:r>
      <w:r>
        <w:rPr>
          <w:b/>
          <w:lang w:val="ru-RU"/>
        </w:rPr>
        <w:t xml:space="preserve"> </w:t>
      </w:r>
      <w:r>
        <w:rPr>
          <w:lang w:val="ru-RU"/>
        </w:rPr>
        <w:t>Генеральный план</w:t>
      </w:r>
      <w:r>
        <w:rPr>
          <w:bCs/>
          <w:lang w:val="ru-RU"/>
        </w:rPr>
        <w:t xml:space="preserve"> Перфиловского сельского поселения Тулунского муниципального района утвержденный решением Думы Перфиловского сельского поселения</w:t>
      </w:r>
      <w:r>
        <w:rPr>
          <w:lang w:val="ru-RU"/>
        </w:rPr>
        <w:t xml:space="preserve"> от 27 декабря 2013 года № 29</w:t>
      </w:r>
      <w:r w:rsidR="004C6E48" w:rsidRPr="004C6E48">
        <w:rPr>
          <w:lang w:val="ru-RU"/>
        </w:rPr>
        <w:t>, внесением изменений решением Думы от 07.08.2020г. № 104</w:t>
      </w:r>
      <w:r>
        <w:rPr>
          <w:lang w:val="ru-RU"/>
        </w:rPr>
        <w:t>.</w:t>
      </w:r>
    </w:p>
    <w:p w:rsidR="00FA12EA" w:rsidRDefault="00FA12EA" w:rsidP="00FA12EA">
      <w:pPr>
        <w:suppressAutoHyphens/>
        <w:ind w:firstLine="709"/>
        <w:jc w:val="both"/>
        <w:rPr>
          <w:rFonts w:ascii="Times New Roman CYR" w:hAnsi="Times New Roman CYR" w:cs="Times New Roman CYR"/>
        </w:rPr>
      </w:pPr>
      <w:r>
        <w:rPr>
          <w:rFonts w:ascii="Times New Roman CYR" w:hAnsi="Times New Roman CYR" w:cs="Times New Roman CYR"/>
        </w:rPr>
        <w:t xml:space="preserve">Реализация мероприятий настоящей программы позволит обеспечить развитие социальной инфраструктуры </w:t>
      </w:r>
      <w:r>
        <w:rPr>
          <w:bCs/>
        </w:rPr>
        <w:t>Перфиловского</w:t>
      </w:r>
      <w:r>
        <w:rPr>
          <w:rFonts w:ascii="Times New Roman CYR" w:hAnsi="Times New Roman CYR" w:cs="Times New Roman CYR"/>
        </w:rPr>
        <w:t xml:space="preserve"> сельского поселения, повысить уровень жизни населения, сократить миграционный отток квалифицированных трудовых ресурсах.</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 xml:space="preserve">Программный метод, а именно разработка программы комплексного развития социальной инфраструктуры </w:t>
      </w:r>
      <w:r>
        <w:rPr>
          <w:bCs/>
        </w:rPr>
        <w:t>Перфиловского</w:t>
      </w:r>
      <w:r>
        <w:rPr>
          <w:rFonts w:ascii="Times New Roman CYR" w:hAnsi="Times New Roman CYR" w:cs="Times New Roman CYR"/>
        </w:rPr>
        <w:t xml:space="preserve"> сельского поселения на 2018-2032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FA12EA" w:rsidRDefault="00FA12EA" w:rsidP="00FA12EA">
      <w:pPr>
        <w:spacing w:before="240"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5.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lastRenderedPageBreak/>
        <w:t>Цель Программы:</w:t>
      </w:r>
    </w:p>
    <w:p w:rsidR="00FA12EA" w:rsidRDefault="00FA12EA" w:rsidP="00FA12EA">
      <w:pPr>
        <w:ind w:firstLine="709"/>
        <w:jc w:val="both"/>
        <w:rPr>
          <w:rFonts w:ascii="Times New Roman CYR" w:hAnsi="Times New Roman CYR" w:cs="Times New Roman CYR"/>
        </w:rPr>
      </w:pPr>
      <w:r>
        <w:t xml:space="preserve">- </w:t>
      </w:r>
      <w:r>
        <w:rPr>
          <w:rFonts w:ascii="Times New Roman CYR" w:hAnsi="Times New Roman CYR" w:cs="Times New Roman CYR"/>
        </w:rPr>
        <w:t xml:space="preserve">обеспечение развития социальной инфраструктуры </w:t>
      </w:r>
      <w:r>
        <w:rPr>
          <w:bCs/>
        </w:rPr>
        <w:t>Перфиловского</w:t>
      </w:r>
      <w:r>
        <w:rPr>
          <w:rFonts w:ascii="Times New Roman CYR" w:hAnsi="Times New Roman CYR" w:cs="Times New Roman CYR"/>
        </w:rPr>
        <w:t xml:space="preserve"> сельского поселения для закрепления населения, повышения уровня его жизни.</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Задачи Программы:</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 развитие системы образования и культуры за счет строительства, реконструкции и ремонта   данных учреждений;</w:t>
      </w:r>
    </w:p>
    <w:p w:rsidR="00FA12EA" w:rsidRDefault="00FA12EA" w:rsidP="00FA12EA">
      <w:pPr>
        <w:ind w:firstLine="709"/>
        <w:jc w:val="both"/>
        <w:rPr>
          <w:rFonts w:ascii="Times New Roman CYR" w:hAnsi="Times New Roman CYR" w:cs="Times New Roman CYR"/>
        </w:rPr>
      </w:pPr>
      <w:r>
        <w:t xml:space="preserve">- </w:t>
      </w:r>
      <w:r>
        <w:rPr>
          <w:spacing w:val="-5"/>
        </w:rPr>
        <w:t>обеспечение населения поселения гарантируемым объемом бесплатной первичной медико-санитарной помощью за счет строительства ФАП;</w:t>
      </w:r>
    </w:p>
    <w:p w:rsidR="00FA12EA" w:rsidRDefault="00FA12EA" w:rsidP="00FA12EA">
      <w:pPr>
        <w:ind w:firstLine="709"/>
        <w:jc w:val="both"/>
        <w:rPr>
          <w:rFonts w:ascii="Times New Roman CYR" w:hAnsi="Times New Roman CYR" w:cs="Times New Roman CYR"/>
        </w:rPr>
      </w:pPr>
      <w:r>
        <w:t xml:space="preserve">- </w:t>
      </w:r>
      <w:r>
        <w:rPr>
          <w:rFonts w:ascii="Times New Roman CYR" w:hAnsi="Times New Roman CYR" w:cs="Times New Roman CYR"/>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FA12EA" w:rsidRDefault="00FA12EA" w:rsidP="00FA12EA">
      <w:pPr>
        <w:ind w:firstLine="709"/>
        <w:jc w:val="both"/>
        <w:rPr>
          <w:rFonts w:ascii="Times New Roman CYR" w:hAnsi="Times New Roman CYR" w:cs="Times New Roman CYR"/>
        </w:rPr>
      </w:pPr>
      <w:r>
        <w:t xml:space="preserve">- </w:t>
      </w:r>
      <w:r>
        <w:rPr>
          <w:rFonts w:ascii="Times New Roman CYR" w:hAnsi="Times New Roman CYR" w:cs="Times New Roman CYR"/>
        </w:rPr>
        <w:t xml:space="preserve">развитие социальной инфраструктуры </w:t>
      </w:r>
      <w:r>
        <w:rPr>
          <w:bCs/>
        </w:rPr>
        <w:t>Перфиловского</w:t>
      </w:r>
      <w:r>
        <w:rPr>
          <w:rFonts w:ascii="Times New Roman CYR" w:hAnsi="Times New Roman CYR" w:cs="Times New Roman CYR"/>
        </w:rPr>
        <w:t xml:space="preserve">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Программа реализуется в период 2018-2032 годы в 2 этапа.</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 xml:space="preserve">Для достижения цели Программы и выполнении поставленных задач запланированы следующие мероприятия по проектированию, строительству и реконструкции объектов социальной инфраструктуры </w:t>
      </w:r>
      <w:r>
        <w:rPr>
          <w:bCs/>
        </w:rPr>
        <w:t>Перфиловского</w:t>
      </w:r>
      <w:r>
        <w:rPr>
          <w:rFonts w:ascii="Times New Roman CYR" w:hAnsi="Times New Roman CYR" w:cs="Times New Roman CYR"/>
        </w:rPr>
        <w:t xml:space="preserve"> сельского поселения:</w:t>
      </w:r>
    </w:p>
    <w:p w:rsidR="00FA12EA" w:rsidRDefault="00FA12EA" w:rsidP="00FA12EA">
      <w:pPr>
        <w:pStyle w:val="ab"/>
        <w:ind w:left="709"/>
        <w:rPr>
          <w:rFonts w:ascii="Times New Roman CYR" w:hAnsi="Times New Roman CYR" w:cs="Times New Roman CYR"/>
          <w:lang w:val="ru-RU"/>
        </w:rPr>
      </w:pPr>
      <w:r>
        <w:rPr>
          <w:rFonts w:ascii="Times New Roman CYR" w:hAnsi="Times New Roman CYR" w:cs="Times New Roman CYR"/>
          <w:lang w:val="ru-RU"/>
        </w:rPr>
        <w:t>1. Строительство ФАП в с. Перфилово, д. Петровск</w:t>
      </w:r>
    </w:p>
    <w:p w:rsidR="00FA12EA" w:rsidRDefault="00FA12EA" w:rsidP="00FA12EA">
      <w:pPr>
        <w:pStyle w:val="ab"/>
        <w:ind w:left="709"/>
        <w:rPr>
          <w:rFonts w:ascii="Times New Roman CYR" w:hAnsi="Times New Roman CYR" w:cs="Times New Roman CYR"/>
          <w:lang w:val="ru-RU"/>
        </w:rPr>
      </w:pPr>
      <w:r>
        <w:rPr>
          <w:rFonts w:ascii="Times New Roman CYR" w:hAnsi="Times New Roman CYR" w:cs="Times New Roman CYR"/>
          <w:lang w:val="ru-RU"/>
        </w:rPr>
        <w:t>2. Строительство ФОК в с. Перфилово</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FA12EA" w:rsidRDefault="00FA12EA" w:rsidP="00FA12EA">
      <w:pPr>
        <w:ind w:firstLine="709"/>
        <w:jc w:val="both"/>
        <w:rPr>
          <w:rFonts w:ascii="Times New Roman CYR" w:hAnsi="Times New Roman CYR" w:cs="Times New Roman CYR"/>
        </w:rPr>
      </w:pPr>
    </w:p>
    <w:p w:rsidR="00FA12EA" w:rsidRDefault="00FA12EA" w:rsidP="00FA12E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6.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FA12EA" w:rsidRDefault="00FA12EA" w:rsidP="00FA12EA">
      <w:pPr>
        <w:jc w:val="center"/>
        <w:rPr>
          <w:rFonts w:ascii="Times New Roman CYR" w:hAnsi="Times New Roman CYR" w:cs="Times New Roman CYR"/>
          <w:b/>
          <w:bCs/>
        </w:rPr>
      </w:pP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 xml:space="preserve">Финансирование входящих в Программу мероприятий осуществляется за счет средств бюджета Иркутской области, бюджета Перфиловского сельского поселения </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Прогнозный общий объем финансирования Программы на период</w:t>
      </w:r>
      <w:r w:rsidR="00327B92">
        <w:rPr>
          <w:rFonts w:ascii="Times New Roman CYR" w:hAnsi="Times New Roman CYR" w:cs="Times New Roman CYR"/>
        </w:rPr>
        <w:t xml:space="preserve"> 2018-2032 годов составляет 47308</w:t>
      </w:r>
      <w:r>
        <w:rPr>
          <w:rFonts w:ascii="Times New Roman CYR" w:hAnsi="Times New Roman CYR" w:cs="Times New Roman CYR"/>
        </w:rPr>
        <w:t>,0 тыс. руб., в том числе по годам:</w:t>
      </w:r>
    </w:p>
    <w:p w:rsidR="00FA12EA" w:rsidRDefault="00FA12EA" w:rsidP="00FA12EA">
      <w:pPr>
        <w:ind w:firstLine="709"/>
        <w:jc w:val="both"/>
      </w:pPr>
      <w:r>
        <w:t>2018 год -</w:t>
      </w:r>
      <w:r w:rsidR="0070718B">
        <w:t>2020гг.-22</w:t>
      </w:r>
      <w:r>
        <w:t>05 тыс. рублей;</w:t>
      </w:r>
    </w:p>
    <w:p w:rsidR="00FA12EA" w:rsidRDefault="0070718B" w:rsidP="00FA12EA">
      <w:pPr>
        <w:ind w:firstLine="709"/>
        <w:jc w:val="both"/>
      </w:pPr>
      <w:r>
        <w:t xml:space="preserve">2021 год -4060,9 </w:t>
      </w:r>
      <w:r w:rsidR="00FA12EA">
        <w:t>тыс. рублей;</w:t>
      </w:r>
    </w:p>
    <w:p w:rsidR="00FA12EA" w:rsidRDefault="0070718B" w:rsidP="00FA12EA">
      <w:pPr>
        <w:ind w:firstLine="709"/>
        <w:jc w:val="both"/>
      </w:pPr>
      <w:r>
        <w:t>2022 год -3693,8</w:t>
      </w:r>
      <w:r w:rsidR="00FA12EA">
        <w:t xml:space="preserve"> тыс. рублей</w:t>
      </w:r>
    </w:p>
    <w:p w:rsidR="00FA12EA" w:rsidRDefault="00FA12EA" w:rsidP="00FA12EA">
      <w:pPr>
        <w:ind w:firstLine="709"/>
        <w:jc w:val="both"/>
      </w:pPr>
      <w:r>
        <w:t>202</w:t>
      </w:r>
      <w:r w:rsidR="0070718B">
        <w:t>3 год -1745,7</w:t>
      </w:r>
      <w:r>
        <w:t xml:space="preserve"> тыс. рублей</w:t>
      </w:r>
    </w:p>
    <w:p w:rsidR="0070718B" w:rsidRDefault="0070718B" w:rsidP="00FA12EA">
      <w:pPr>
        <w:ind w:firstLine="709"/>
        <w:jc w:val="both"/>
      </w:pPr>
      <w:r>
        <w:t>2024 год-2904,8 тыс. рублей</w:t>
      </w:r>
    </w:p>
    <w:p w:rsidR="0070718B" w:rsidRDefault="0070718B" w:rsidP="00FA12EA">
      <w:pPr>
        <w:ind w:firstLine="709"/>
        <w:jc w:val="both"/>
      </w:pPr>
      <w:r>
        <w:t xml:space="preserve">2025 </w:t>
      </w:r>
      <w:r w:rsidR="00327B92">
        <w:t>-2032</w:t>
      </w:r>
      <w:r>
        <w:t>год</w:t>
      </w:r>
      <w:r w:rsidR="00327B92">
        <w:t>ы</w:t>
      </w:r>
      <w:r>
        <w:t>-</w:t>
      </w:r>
      <w:r w:rsidR="00327B92">
        <w:t>32698</w:t>
      </w:r>
      <w:r>
        <w:t>,3 тыс. рублей</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На реализацию мероприятий могут привлекаться также другие источники.</w:t>
      </w:r>
    </w:p>
    <w:p w:rsidR="00FA12EA" w:rsidRDefault="00FA12EA" w:rsidP="00FA12EA">
      <w:pPr>
        <w:ind w:firstLine="709"/>
        <w:jc w:val="both"/>
        <w:rPr>
          <w:rFonts w:ascii="Times New Roman CYR" w:hAnsi="Times New Roman CYR" w:cs="Times New Roman CYR"/>
        </w:rPr>
      </w:pPr>
      <w:r>
        <w:rPr>
          <w:rFonts w:ascii="Times New Roman CYR" w:hAnsi="Times New Roman CYR" w:cs="Times New Roman CYR"/>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FA12EA" w:rsidRDefault="00FA12EA" w:rsidP="00FA12EA">
      <w:pPr>
        <w:sectPr w:rsidR="00FA12EA">
          <w:pgSz w:w="11906" w:h="16838"/>
          <w:pgMar w:top="1134" w:right="850" w:bottom="1134" w:left="1701" w:header="708" w:footer="708" w:gutter="0"/>
          <w:cols w:space="720"/>
        </w:sectPr>
      </w:pPr>
    </w:p>
    <w:tbl>
      <w:tblPr>
        <w:tblW w:w="28830" w:type="dxa"/>
        <w:tblInd w:w="-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6"/>
        <w:gridCol w:w="714"/>
        <w:gridCol w:w="3251"/>
        <w:gridCol w:w="713"/>
        <w:gridCol w:w="1140"/>
        <w:gridCol w:w="1423"/>
        <w:gridCol w:w="1691"/>
        <w:gridCol w:w="1709"/>
        <w:gridCol w:w="1274"/>
        <w:gridCol w:w="1836"/>
        <w:gridCol w:w="1701"/>
        <w:gridCol w:w="1836"/>
        <w:gridCol w:w="1836"/>
        <w:gridCol w:w="1836"/>
        <w:gridCol w:w="1836"/>
        <w:gridCol w:w="1836"/>
        <w:gridCol w:w="1836"/>
        <w:gridCol w:w="1836"/>
      </w:tblGrid>
      <w:tr w:rsidR="00FA12EA" w:rsidTr="00FA12EA">
        <w:trPr>
          <w:gridBefore w:val="1"/>
          <w:gridAfter w:val="7"/>
          <w:wBefore w:w="525" w:type="dxa"/>
          <w:wAfter w:w="12852" w:type="dxa"/>
          <w:trHeight w:val="255"/>
          <w:tblHeader/>
        </w:trPr>
        <w:tc>
          <w:tcPr>
            <w:tcW w:w="713" w:type="dxa"/>
            <w:vMerge w:val="restart"/>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251" w:type="dxa"/>
            <w:vMerge w:val="restart"/>
            <w:tcBorders>
              <w:top w:val="single" w:sz="8" w:space="0" w:color="auto"/>
              <w:left w:val="single" w:sz="8" w:space="0" w:color="auto"/>
              <w:bottom w:val="single" w:sz="8" w:space="0" w:color="auto"/>
              <w:right w:val="single" w:sz="8" w:space="0" w:color="auto"/>
            </w:tcBorders>
            <w:vAlign w:val="center"/>
            <w:hideMark/>
          </w:tcPr>
          <w:p w:rsidR="00FA12EA" w:rsidRDefault="00FA12EA">
            <w:pPr>
              <w:rPr>
                <w:sz w:val="20"/>
                <w:szCs w:val="20"/>
              </w:rPr>
            </w:pPr>
          </w:p>
        </w:tc>
        <w:tc>
          <w:tcPr>
            <w:tcW w:w="713" w:type="dxa"/>
            <w:vMerge w:val="restart"/>
            <w:tcBorders>
              <w:top w:val="single" w:sz="8" w:space="0" w:color="auto"/>
              <w:left w:val="single" w:sz="8" w:space="0" w:color="auto"/>
              <w:bottom w:val="single" w:sz="8" w:space="0" w:color="auto"/>
              <w:right w:val="single" w:sz="8" w:space="0" w:color="auto"/>
            </w:tcBorders>
            <w:vAlign w:val="center"/>
            <w:hideMark/>
          </w:tcPr>
          <w:p w:rsidR="00FA12EA" w:rsidRDefault="00FA12EA">
            <w:pPr>
              <w:rPr>
                <w:sz w:val="20"/>
                <w:szCs w:val="20"/>
              </w:rPr>
            </w:pPr>
          </w:p>
        </w:tc>
        <w:tc>
          <w:tcPr>
            <w:tcW w:w="1140" w:type="dxa"/>
            <w:vMerge w:val="restart"/>
            <w:tcBorders>
              <w:top w:val="single" w:sz="8" w:space="0" w:color="auto"/>
              <w:left w:val="single" w:sz="8" w:space="0" w:color="auto"/>
              <w:bottom w:val="single" w:sz="8" w:space="0" w:color="auto"/>
              <w:right w:val="single" w:sz="8" w:space="0" w:color="auto"/>
            </w:tcBorders>
          </w:tcPr>
          <w:p w:rsidR="00FA12EA" w:rsidRDefault="00FA12EA">
            <w:pPr>
              <w:jc w:val="center"/>
            </w:pPr>
          </w:p>
        </w:tc>
        <w:tc>
          <w:tcPr>
            <w:tcW w:w="1423" w:type="dxa"/>
            <w:vMerge w:val="restart"/>
            <w:tcBorders>
              <w:top w:val="single" w:sz="4" w:space="0" w:color="auto"/>
              <w:left w:val="single" w:sz="8" w:space="0" w:color="auto"/>
              <w:bottom w:val="single" w:sz="8" w:space="0" w:color="auto"/>
              <w:right w:val="single" w:sz="8" w:space="0" w:color="auto"/>
            </w:tcBorders>
            <w:vAlign w:val="center"/>
            <w:hideMark/>
          </w:tcPr>
          <w:p w:rsidR="00FA12EA" w:rsidRDefault="00FA12EA">
            <w:pPr>
              <w:jc w:val="center"/>
            </w:pPr>
            <w:r>
              <w:t>Всего</w:t>
            </w:r>
          </w:p>
          <w:p w:rsidR="00FA12EA" w:rsidRDefault="00FA12EA">
            <w:pPr>
              <w:jc w:val="center"/>
            </w:pPr>
            <w:r>
              <w:t>Тыс.руб.</w:t>
            </w:r>
          </w:p>
        </w:tc>
        <w:tc>
          <w:tcPr>
            <w:tcW w:w="4674" w:type="dxa"/>
            <w:gridSpan w:val="3"/>
            <w:tcBorders>
              <w:top w:val="single" w:sz="4" w:space="0" w:color="auto"/>
              <w:left w:val="single" w:sz="8" w:space="0" w:color="auto"/>
              <w:bottom w:val="single" w:sz="4" w:space="0" w:color="auto"/>
              <w:right w:val="single" w:sz="8" w:space="0" w:color="auto"/>
            </w:tcBorders>
            <w:vAlign w:val="center"/>
            <w:hideMark/>
          </w:tcPr>
          <w:p w:rsidR="00FA12EA" w:rsidRDefault="00FA12EA">
            <w:pPr>
              <w:jc w:val="center"/>
            </w:pPr>
            <w:r>
              <w:t>в разрезе источников финансирования</w:t>
            </w:r>
          </w:p>
        </w:tc>
        <w:tc>
          <w:tcPr>
            <w:tcW w:w="1836" w:type="dxa"/>
            <w:vMerge w:val="restart"/>
            <w:tcBorders>
              <w:top w:val="single" w:sz="8" w:space="0" w:color="auto"/>
              <w:left w:val="single" w:sz="8" w:space="0" w:color="auto"/>
              <w:bottom w:val="single" w:sz="8" w:space="0" w:color="auto"/>
              <w:right w:val="single" w:sz="8" w:space="0" w:color="auto"/>
            </w:tcBorders>
            <w:hideMark/>
          </w:tcPr>
          <w:p w:rsidR="00FA12EA" w:rsidRDefault="00FA12EA">
            <w:pPr>
              <w:jc w:val="center"/>
            </w:pPr>
            <w:r>
              <w:t>Непосредственный результат реализации мероприятия</w:t>
            </w:r>
          </w:p>
        </w:tc>
        <w:tc>
          <w:tcPr>
            <w:tcW w:w="1701" w:type="dxa"/>
            <w:vMerge w:val="restart"/>
            <w:tcBorders>
              <w:top w:val="single" w:sz="8" w:space="0" w:color="auto"/>
              <w:left w:val="single" w:sz="8" w:space="0" w:color="auto"/>
              <w:bottom w:val="single" w:sz="8" w:space="0" w:color="auto"/>
              <w:right w:val="single" w:sz="4" w:space="0" w:color="auto"/>
            </w:tcBorders>
            <w:vAlign w:val="center"/>
            <w:hideMark/>
          </w:tcPr>
          <w:p w:rsidR="00FA12EA" w:rsidRDefault="00FA12EA">
            <w:pPr>
              <w:jc w:val="center"/>
            </w:pPr>
            <w:r>
              <w:t>Заказчик программы</w:t>
            </w:r>
          </w:p>
        </w:tc>
      </w:tr>
      <w:tr w:rsidR="00FA12EA" w:rsidTr="00FA12EA">
        <w:trPr>
          <w:gridBefore w:val="1"/>
          <w:gridAfter w:val="7"/>
          <w:wBefore w:w="525" w:type="dxa"/>
          <w:wAfter w:w="12852" w:type="dxa"/>
          <w:trHeight w:val="285"/>
          <w:tblHead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pPr>
              <w:rPr>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pPr>
              <w:rPr>
                <w:sz w:val="20"/>
                <w:szCs w:val="20"/>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691" w:type="dxa"/>
            <w:tcBorders>
              <w:top w:val="single" w:sz="4" w:space="0" w:color="auto"/>
              <w:left w:val="single" w:sz="8" w:space="0" w:color="auto"/>
              <w:bottom w:val="single" w:sz="8" w:space="0" w:color="auto"/>
              <w:right w:val="single" w:sz="8" w:space="0" w:color="auto"/>
            </w:tcBorders>
            <w:vAlign w:val="center"/>
            <w:hideMark/>
          </w:tcPr>
          <w:p w:rsidR="00FA12EA" w:rsidRDefault="00FA12EA">
            <w:pPr>
              <w:jc w:val="center"/>
            </w:pPr>
            <w:r>
              <w:t>областной бюджет</w:t>
            </w:r>
          </w:p>
        </w:tc>
        <w:tc>
          <w:tcPr>
            <w:tcW w:w="1709" w:type="dxa"/>
            <w:tcBorders>
              <w:top w:val="single" w:sz="4" w:space="0" w:color="auto"/>
              <w:left w:val="single" w:sz="8" w:space="0" w:color="auto"/>
              <w:bottom w:val="single" w:sz="8" w:space="0" w:color="auto"/>
              <w:right w:val="single" w:sz="8" w:space="0" w:color="auto"/>
            </w:tcBorders>
            <w:vAlign w:val="center"/>
            <w:hideMark/>
          </w:tcPr>
          <w:p w:rsidR="00FA12EA" w:rsidRDefault="00FA12EA">
            <w:pPr>
              <w:jc w:val="center"/>
            </w:pPr>
            <w:r>
              <w:t>местный бюджет</w:t>
            </w:r>
          </w:p>
        </w:tc>
        <w:tc>
          <w:tcPr>
            <w:tcW w:w="1274" w:type="dxa"/>
            <w:tcBorders>
              <w:top w:val="single" w:sz="4" w:space="0" w:color="auto"/>
              <w:left w:val="single" w:sz="8" w:space="0" w:color="auto"/>
              <w:bottom w:val="single" w:sz="8" w:space="0" w:color="auto"/>
              <w:right w:val="single" w:sz="8" w:space="0" w:color="auto"/>
            </w:tcBorders>
            <w:vAlign w:val="center"/>
            <w:hideMark/>
          </w:tcPr>
          <w:p w:rsidR="00FA12EA" w:rsidRDefault="00FA12EA">
            <w:pPr>
              <w:jc w:val="center"/>
            </w:pPr>
            <w:r>
              <w:t>Федеральный бюджет</w:t>
            </w: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315"/>
          <w:tblHeader/>
        </w:trPr>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1</w:t>
            </w:r>
          </w:p>
        </w:tc>
        <w:tc>
          <w:tcPr>
            <w:tcW w:w="325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2</w:t>
            </w:r>
          </w:p>
        </w:tc>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3</w:t>
            </w:r>
          </w:p>
        </w:tc>
        <w:tc>
          <w:tcPr>
            <w:tcW w:w="1140" w:type="dxa"/>
            <w:tcBorders>
              <w:top w:val="single" w:sz="8" w:space="0" w:color="auto"/>
              <w:left w:val="single" w:sz="8" w:space="0" w:color="auto"/>
              <w:bottom w:val="single" w:sz="8" w:space="0" w:color="auto"/>
              <w:right w:val="single" w:sz="8" w:space="0" w:color="auto"/>
            </w:tcBorders>
          </w:tcPr>
          <w:p w:rsidR="00FA12EA" w:rsidRDefault="00FA12EA">
            <w:pPr>
              <w:jc w:val="center"/>
            </w:pPr>
          </w:p>
          <w:p w:rsidR="00FA12EA" w:rsidRDefault="00FA12EA">
            <w:pPr>
              <w:jc w:val="center"/>
            </w:pPr>
            <w:r>
              <w:t>4</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5</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6</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pPr>
          </w:p>
          <w:p w:rsidR="00FA12EA" w:rsidRDefault="00FA12EA">
            <w:pPr>
              <w:jc w:val="center"/>
            </w:pPr>
            <w:r>
              <w:t>7</w:t>
            </w:r>
          </w:p>
        </w:tc>
        <w:tc>
          <w:tcPr>
            <w:tcW w:w="1274"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8</w:t>
            </w:r>
          </w:p>
        </w:tc>
        <w:tc>
          <w:tcPr>
            <w:tcW w:w="1836" w:type="dxa"/>
            <w:tcBorders>
              <w:top w:val="single" w:sz="8" w:space="0" w:color="auto"/>
              <w:left w:val="single" w:sz="8" w:space="0" w:color="auto"/>
              <w:bottom w:val="single" w:sz="8" w:space="0" w:color="auto"/>
              <w:right w:val="single" w:sz="8" w:space="0" w:color="auto"/>
            </w:tcBorders>
          </w:tcPr>
          <w:p w:rsidR="00FA12EA" w:rsidRDefault="00FA12EA">
            <w:pPr>
              <w:jc w:val="center"/>
            </w:pPr>
          </w:p>
          <w:p w:rsidR="00FA12EA" w:rsidRDefault="00FA12EA">
            <w:pPr>
              <w:jc w:val="center"/>
            </w:pPr>
            <w:r>
              <w:t>9</w:t>
            </w:r>
          </w:p>
        </w:tc>
        <w:tc>
          <w:tcPr>
            <w:tcW w:w="1701" w:type="dxa"/>
            <w:tcBorders>
              <w:top w:val="single" w:sz="8" w:space="0" w:color="auto"/>
              <w:left w:val="single" w:sz="8" w:space="0" w:color="auto"/>
              <w:bottom w:val="single" w:sz="8" w:space="0" w:color="auto"/>
              <w:right w:val="single" w:sz="4" w:space="0" w:color="auto"/>
            </w:tcBorders>
            <w:vAlign w:val="center"/>
            <w:hideMark/>
          </w:tcPr>
          <w:p w:rsidR="00FA12EA" w:rsidRDefault="00FA12EA">
            <w:pPr>
              <w:jc w:val="center"/>
            </w:pPr>
            <w:r>
              <w:t>11</w:t>
            </w:r>
          </w:p>
        </w:tc>
      </w:tr>
      <w:tr w:rsidR="00FA12EA" w:rsidTr="00FA12EA">
        <w:trPr>
          <w:gridBefore w:val="1"/>
          <w:gridAfter w:val="7"/>
          <w:wBefore w:w="525" w:type="dxa"/>
          <w:wAfter w:w="12852" w:type="dxa"/>
          <w:trHeight w:val="427"/>
        </w:trPr>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rPr>
                <w:bCs/>
              </w:rPr>
            </w:pPr>
            <w:r>
              <w:rPr>
                <w:bCs/>
              </w:rPr>
              <w:t>1</w:t>
            </w:r>
          </w:p>
        </w:tc>
        <w:tc>
          <w:tcPr>
            <w:tcW w:w="14738" w:type="dxa"/>
            <w:gridSpan w:val="9"/>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rPr>
            </w:pPr>
            <w:r>
              <w:rPr>
                <w:bCs/>
              </w:rPr>
              <w:t>Программа комплексного развития социальной инфраструктуры Перфиловского сельского поселения Тулунского района на 2018-2032годы</w:t>
            </w:r>
          </w:p>
        </w:tc>
      </w:tr>
      <w:tr w:rsidR="00FA12EA" w:rsidTr="00FA12EA">
        <w:trPr>
          <w:gridBefore w:val="1"/>
          <w:gridAfter w:val="7"/>
          <w:wBefore w:w="525" w:type="dxa"/>
          <w:wAfter w:w="12852" w:type="dxa"/>
          <w:trHeight w:val="427"/>
        </w:trPr>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rPr>
                <w:bCs/>
              </w:rPr>
            </w:pPr>
            <w:r>
              <w:rPr>
                <w:bCs/>
              </w:rPr>
              <w:t>1.1</w:t>
            </w:r>
          </w:p>
        </w:tc>
        <w:tc>
          <w:tcPr>
            <w:tcW w:w="14738" w:type="dxa"/>
            <w:gridSpan w:val="9"/>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rPr>
            </w:pPr>
            <w:r>
              <w:rPr>
                <w:bCs/>
              </w:rPr>
              <w:t xml:space="preserve">Цель: </w:t>
            </w:r>
            <w:r>
              <w:rPr>
                <w:rFonts w:ascii="Times New Roman CYR" w:hAnsi="Times New Roman CYR" w:cs="Times New Roman CYR"/>
              </w:rPr>
              <w:t>обеспечение развития социальной инфраструктуры Перфил</w:t>
            </w:r>
            <w:r>
              <w:rPr>
                <w:bCs/>
              </w:rPr>
              <w:t xml:space="preserve">овского </w:t>
            </w:r>
            <w:r>
              <w:rPr>
                <w:rFonts w:ascii="Times New Roman CYR" w:hAnsi="Times New Roman CYR" w:cs="Times New Roman CYR"/>
              </w:rPr>
              <w:t>сельского поселения для закрепления населения, повышения уровня его жизни</w:t>
            </w:r>
          </w:p>
        </w:tc>
      </w:tr>
      <w:tr w:rsidR="00FA12EA" w:rsidTr="00FA12EA">
        <w:trPr>
          <w:gridBefore w:val="1"/>
          <w:gridAfter w:val="7"/>
          <w:wBefore w:w="525" w:type="dxa"/>
          <w:wAfter w:w="12852" w:type="dxa"/>
          <w:trHeight w:val="409"/>
        </w:trPr>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rPr>
                <w:bCs/>
              </w:rPr>
            </w:pPr>
            <w:r>
              <w:rPr>
                <w:bCs/>
              </w:rPr>
              <w:t>1.1.1</w:t>
            </w:r>
          </w:p>
        </w:tc>
        <w:tc>
          <w:tcPr>
            <w:tcW w:w="14738" w:type="dxa"/>
            <w:gridSpan w:val="9"/>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rPr>
            </w:pPr>
            <w:r>
              <w:rPr>
                <w:bCs/>
              </w:rPr>
              <w:t xml:space="preserve">Задача: </w:t>
            </w:r>
            <w:r>
              <w:rPr>
                <w:rFonts w:ascii="Times New Roman CYR" w:hAnsi="Times New Roman CYR" w:cs="Times New Roman CYR"/>
              </w:rPr>
              <w:t>развитие системы образования, культуры и здравоохранения за счет строительства, реконструкции и ремонта   данных учреждений</w:t>
            </w:r>
          </w:p>
        </w:tc>
      </w:tr>
      <w:tr w:rsidR="00FA12EA" w:rsidTr="00FA12EA">
        <w:trPr>
          <w:gridBefore w:val="1"/>
          <w:gridAfter w:val="7"/>
          <w:wBefore w:w="525" w:type="dxa"/>
          <w:wAfter w:w="12852" w:type="dxa"/>
          <w:trHeight w:val="457"/>
        </w:trPr>
        <w:tc>
          <w:tcPr>
            <w:tcW w:w="71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1.1.1.1</w:t>
            </w:r>
          </w:p>
        </w:tc>
        <w:tc>
          <w:tcPr>
            <w:tcW w:w="3251" w:type="dxa"/>
            <w:tcBorders>
              <w:top w:val="single" w:sz="8" w:space="0" w:color="auto"/>
              <w:left w:val="single" w:sz="8" w:space="0" w:color="auto"/>
              <w:bottom w:val="single" w:sz="8" w:space="0" w:color="auto"/>
              <w:right w:val="single" w:sz="4" w:space="0" w:color="auto"/>
            </w:tcBorders>
            <w:vAlign w:val="center"/>
            <w:hideMark/>
          </w:tcPr>
          <w:p w:rsidR="00FA12EA" w:rsidRDefault="00FA12EA">
            <w:pPr>
              <w:rPr>
                <w:rFonts w:ascii="Times New Roman CYR" w:hAnsi="Times New Roman CYR" w:cs="Times New Roman CYR"/>
              </w:rPr>
            </w:pPr>
            <w:r>
              <w:rPr>
                <w:rFonts w:ascii="Times New Roman CYR" w:hAnsi="Times New Roman CYR" w:cs="Times New Roman CYR"/>
              </w:rPr>
              <w:t>Проектирование и строительство ФАП в с. Перфилово и в д.Петровск</w:t>
            </w:r>
          </w:p>
          <w:p w:rsidR="00FA12EA" w:rsidRDefault="00FA12EA">
            <w:pPr>
              <w:rPr>
                <w:bCs/>
                <w:iCs/>
              </w:rPr>
            </w:pPr>
            <w:r>
              <w:rPr>
                <w:rFonts w:ascii="Times New Roman CYR" w:hAnsi="Times New Roman CYR" w:cs="Times New Roman CYR"/>
              </w:rPr>
              <w:t>проектной мощностью 15 посещений за смену</w:t>
            </w:r>
          </w:p>
        </w:tc>
        <w:tc>
          <w:tcPr>
            <w:tcW w:w="713" w:type="dxa"/>
            <w:tcBorders>
              <w:top w:val="single" w:sz="8" w:space="0" w:color="auto"/>
              <w:left w:val="single" w:sz="4" w:space="0" w:color="auto"/>
              <w:bottom w:val="single" w:sz="8" w:space="0" w:color="auto"/>
              <w:right w:val="single" w:sz="4" w:space="0" w:color="auto"/>
            </w:tcBorders>
            <w:vAlign w:val="center"/>
            <w:hideMark/>
          </w:tcPr>
          <w:p w:rsidR="00FA12EA" w:rsidRDefault="00FA12EA">
            <w:pPr>
              <w:rPr>
                <w:bCs/>
                <w:iCs/>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2018-2023гг</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3170,0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3100,0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70,0</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tc>
        <w:tc>
          <w:tcPr>
            <w:tcW w:w="1701" w:type="dxa"/>
            <w:tcBorders>
              <w:top w:val="single" w:sz="8" w:space="0" w:color="auto"/>
              <w:left w:val="single" w:sz="8" w:space="0" w:color="auto"/>
              <w:bottom w:val="single" w:sz="8" w:space="0" w:color="auto"/>
              <w:right w:val="single" w:sz="4" w:space="0" w:color="auto"/>
            </w:tcBorders>
            <w:vAlign w:val="center"/>
          </w:tcPr>
          <w:p w:rsidR="00FA12EA" w:rsidRDefault="00FA12EA">
            <w:pPr>
              <w:rPr>
                <w:bCs/>
              </w:rPr>
            </w:pPr>
            <w:r>
              <w:rPr>
                <w:bCs/>
              </w:rPr>
              <w:t>Перфиловское сельское поселение</w:t>
            </w: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 w:rsidR="00FA12EA" w:rsidRDefault="00FA12EA"/>
          <w:p w:rsidR="00FA12EA" w:rsidRDefault="00FA12EA"/>
        </w:tc>
      </w:tr>
      <w:tr w:rsidR="00FA12EA" w:rsidTr="00FA12EA">
        <w:trPr>
          <w:gridBefore w:val="1"/>
          <w:wBefore w:w="525" w:type="dxa"/>
          <w:trHeight w:val="261"/>
        </w:trPr>
        <w:tc>
          <w:tcPr>
            <w:tcW w:w="713" w:type="dxa"/>
            <w:vMerge w:val="restart"/>
            <w:tcBorders>
              <w:top w:val="single" w:sz="8" w:space="0" w:color="auto"/>
              <w:left w:val="single" w:sz="8" w:space="0" w:color="auto"/>
              <w:bottom w:val="single" w:sz="8" w:space="0" w:color="auto"/>
              <w:right w:val="single" w:sz="8" w:space="0" w:color="auto"/>
            </w:tcBorders>
            <w:vAlign w:val="center"/>
          </w:tcPr>
          <w:p w:rsidR="00FA12EA" w:rsidRDefault="00FA12EA"/>
          <w:p w:rsidR="00FA12EA" w:rsidRDefault="00FA12EA"/>
        </w:tc>
        <w:tc>
          <w:tcPr>
            <w:tcW w:w="3251" w:type="dxa"/>
            <w:vMerge w:val="restart"/>
            <w:tcBorders>
              <w:top w:val="single" w:sz="8" w:space="0" w:color="auto"/>
              <w:left w:val="single" w:sz="8" w:space="0" w:color="auto"/>
              <w:bottom w:val="single" w:sz="8" w:space="0" w:color="auto"/>
              <w:right w:val="single" w:sz="4" w:space="0" w:color="auto"/>
            </w:tcBorders>
            <w:vAlign w:val="center"/>
          </w:tcPr>
          <w:p w:rsidR="00FA12EA" w:rsidRDefault="00FA12EA">
            <w:pPr>
              <w:rPr>
                <w:bCs/>
                <w:iCs/>
              </w:rPr>
            </w:pPr>
          </w:p>
        </w:tc>
        <w:tc>
          <w:tcPr>
            <w:tcW w:w="713" w:type="dxa"/>
            <w:vMerge w:val="restart"/>
            <w:tcBorders>
              <w:top w:val="single" w:sz="8" w:space="0" w:color="auto"/>
              <w:left w:val="single" w:sz="4" w:space="0" w:color="auto"/>
              <w:bottom w:val="single" w:sz="8" w:space="0" w:color="auto"/>
              <w:right w:val="single" w:sz="4" w:space="0" w:color="auto"/>
            </w:tcBorders>
            <w:vAlign w:val="center"/>
          </w:tcPr>
          <w:p w:rsidR="00FA12EA" w:rsidRDefault="00FA12EA"/>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rPr>
                <w:bCs/>
              </w:rPr>
            </w:pPr>
          </w:p>
          <w:p w:rsidR="00FA12EA" w:rsidRDefault="00FA12EA">
            <w:pPr>
              <w:ind w:left="-107" w:right="-108" w:firstLine="136"/>
              <w:rPr>
                <w:bCs/>
              </w:rPr>
            </w:pPr>
            <w:r>
              <w:rPr>
                <w:bCs/>
              </w:rPr>
              <w:t>70,0</w:t>
            </w:r>
          </w:p>
        </w:tc>
        <w:tc>
          <w:tcPr>
            <w:tcW w:w="1691" w:type="dxa"/>
            <w:tcBorders>
              <w:top w:val="single" w:sz="8" w:space="0" w:color="auto"/>
              <w:left w:val="single" w:sz="8" w:space="0" w:color="auto"/>
              <w:bottom w:val="single" w:sz="8" w:space="0" w:color="auto"/>
              <w:right w:val="single" w:sz="8" w:space="0" w:color="auto"/>
            </w:tcBorders>
            <w:vAlign w:val="center"/>
          </w:tcPr>
          <w:p w:rsidR="00FA12EA" w:rsidRDefault="00FA12EA">
            <w:pPr>
              <w:ind w:right="-108"/>
              <w:rPr>
                <w:bCs/>
              </w:rPr>
            </w:pP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75"/>
            </w:pPr>
            <w:r>
              <w:t>70,0</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rPr>
                <w:bCs/>
                <w:i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r>
              <w:t>Кадастровые работы</w:t>
            </w:r>
          </w:p>
        </w:tc>
        <w:tc>
          <w:tcPr>
            <w:tcW w:w="1701" w:type="dxa"/>
            <w:vMerge w:val="restart"/>
            <w:tcBorders>
              <w:top w:val="single" w:sz="8" w:space="0" w:color="auto"/>
              <w:left w:val="single" w:sz="8" w:space="0" w:color="auto"/>
              <w:bottom w:val="single" w:sz="8" w:space="0" w:color="auto"/>
              <w:right w:val="single" w:sz="4" w:space="0" w:color="auto"/>
            </w:tcBorders>
            <w:vAlign w:val="center"/>
          </w:tcPr>
          <w:p w:rsidR="00FA12EA" w:rsidRDefault="00FA12EA">
            <w:pPr>
              <w:jc w:val="center"/>
            </w:pPr>
            <w:r>
              <w:rPr>
                <w:bCs/>
              </w:rPr>
              <w:t>Перфиловское сельское поселение</w:t>
            </w:r>
          </w:p>
          <w:p w:rsidR="00FA12EA" w:rsidRDefault="00FA12EA">
            <w:pPr>
              <w:jc w:val="center"/>
            </w:pPr>
          </w:p>
          <w:p w:rsidR="00FA12EA" w:rsidRDefault="00FA12EA"/>
          <w:p w:rsidR="00FA12EA" w:rsidRDefault="00FA12EA"/>
          <w:p w:rsidR="00FA12EA" w:rsidRDefault="00FA12EA"/>
          <w:p w:rsidR="00FA12EA" w:rsidRDefault="00FA12EA"/>
          <w:p w:rsidR="00FA12EA" w:rsidRDefault="00FA12EA"/>
          <w:p w:rsidR="00FA12EA" w:rsidRDefault="00FA12EA"/>
          <w:p w:rsidR="00FA12EA" w:rsidRDefault="00FA12EA"/>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pPr>
              <w:ind w:right="-108"/>
              <w:rPr>
                <w:b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2018</w:t>
            </w: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rPr>
                <w:bCs/>
              </w:rPr>
            </w:pP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pPr>
              <w:ind w:right="-108"/>
              <w:rPr>
                <w:bCs/>
              </w:rPr>
            </w:pP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tcPr>
          <w:p w:rsidR="00FA12EA" w:rsidRDefault="00FA12EA"/>
        </w:tc>
      </w:tr>
      <w:tr w:rsidR="00FA12EA" w:rsidTr="00FA12EA">
        <w:trPr>
          <w:gridBefore w:val="1"/>
          <w:gridAfter w:val="7"/>
          <w:wBefore w:w="525" w:type="dxa"/>
          <w:wAfter w:w="12852" w:type="dxa"/>
          <w:trHeight w:val="30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firstLine="136"/>
              <w:rPr>
                <w:bCs/>
              </w:rPr>
            </w:pPr>
            <w:r>
              <w:rPr>
                <w:bCs/>
              </w:rPr>
              <w:t>100,0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pPr>
            <w:r>
              <w:t>Подготовка проектной документации</w:t>
            </w: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365"/>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right="-108"/>
              <w:rPr>
                <w:bCs/>
              </w:rPr>
            </w:pPr>
            <w:r>
              <w:rPr>
                <w:bCs/>
              </w:rPr>
              <w:t>1000,0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1000,0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2021</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1000,0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1000,0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8" w:space="0" w:color="auto"/>
            </w:tcBorders>
            <w:vAlign w:val="center"/>
            <w:hideMark/>
          </w:tcPr>
          <w:p w:rsidR="00FA12EA" w:rsidRDefault="00FA12EA">
            <w:pPr>
              <w:jc w:val="center"/>
              <w:rPr>
                <w:bCs/>
              </w:rPr>
            </w:pPr>
            <w:r>
              <w:rPr>
                <w:bCs/>
              </w:rPr>
              <w:t>2022</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836"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66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4" w:space="0" w:color="auto"/>
            </w:tcBorders>
            <w:vAlign w:val="center"/>
            <w:hideMark/>
          </w:tcPr>
          <w:p w:rsidR="00FA12EA" w:rsidRDefault="00FA12EA">
            <w:pPr>
              <w:jc w:val="center"/>
              <w:rPr>
                <w:bCs/>
              </w:rPr>
            </w:pPr>
            <w:r>
              <w:rPr>
                <w:bCs/>
              </w:rPr>
              <w:t>2023-2032</w:t>
            </w:r>
          </w:p>
        </w:tc>
        <w:tc>
          <w:tcPr>
            <w:tcW w:w="1423" w:type="dxa"/>
            <w:tcBorders>
              <w:top w:val="single" w:sz="8" w:space="0" w:color="auto"/>
              <w:left w:val="single" w:sz="4" w:space="0" w:color="auto"/>
              <w:bottom w:val="single" w:sz="8" w:space="0" w:color="auto"/>
              <w:right w:val="single" w:sz="4" w:space="0" w:color="auto"/>
            </w:tcBorders>
            <w:vAlign w:val="center"/>
            <w:hideMark/>
          </w:tcPr>
          <w:p w:rsidR="00FA12EA" w:rsidRDefault="00FA12EA">
            <w:pPr>
              <w:ind w:left="-107" w:right="-108"/>
              <w:jc w:val="center"/>
              <w:rPr>
                <w:bCs/>
              </w:rPr>
            </w:pPr>
            <w:r>
              <w:rPr>
                <w:bCs/>
              </w:rPr>
              <w:t>500,0</w:t>
            </w:r>
          </w:p>
        </w:tc>
        <w:tc>
          <w:tcPr>
            <w:tcW w:w="1691" w:type="dxa"/>
            <w:tcBorders>
              <w:top w:val="single" w:sz="8" w:space="0" w:color="auto"/>
              <w:left w:val="single" w:sz="4" w:space="0" w:color="auto"/>
              <w:bottom w:val="single" w:sz="8" w:space="0" w:color="auto"/>
              <w:right w:val="single" w:sz="4" w:space="0" w:color="auto"/>
            </w:tcBorders>
            <w:vAlign w:val="center"/>
            <w:hideMark/>
          </w:tcPr>
          <w:p w:rsidR="00FA12EA" w:rsidRDefault="00FA12EA">
            <w:pPr>
              <w:ind w:left="-107" w:right="-108"/>
              <w:jc w:val="center"/>
              <w:rPr>
                <w:bCs/>
              </w:rPr>
            </w:pPr>
            <w:r>
              <w:rPr>
                <w:bCs/>
              </w:rPr>
              <w:t>500,0</w:t>
            </w:r>
          </w:p>
        </w:tc>
        <w:tc>
          <w:tcPr>
            <w:tcW w:w="1709" w:type="dxa"/>
            <w:tcBorders>
              <w:top w:val="single" w:sz="8" w:space="0" w:color="auto"/>
              <w:left w:val="single" w:sz="4" w:space="0" w:color="auto"/>
              <w:bottom w:val="single" w:sz="8" w:space="0" w:color="auto"/>
              <w:right w:val="single" w:sz="4" w:space="0" w:color="auto"/>
            </w:tcBorders>
            <w:vAlign w:val="center"/>
          </w:tcPr>
          <w:p w:rsidR="00FA12EA" w:rsidRDefault="00FA12EA">
            <w:pPr>
              <w:ind w:left="-107" w:right="-108"/>
              <w:jc w:val="center"/>
              <w:rPr>
                <w:bCs/>
              </w:rPr>
            </w:pPr>
          </w:p>
        </w:tc>
        <w:tc>
          <w:tcPr>
            <w:tcW w:w="1274" w:type="dxa"/>
            <w:tcBorders>
              <w:top w:val="single" w:sz="8" w:space="0" w:color="auto"/>
              <w:left w:val="single" w:sz="4" w:space="0" w:color="auto"/>
              <w:bottom w:val="single" w:sz="8" w:space="0" w:color="auto"/>
              <w:right w:val="single" w:sz="4" w:space="0" w:color="auto"/>
            </w:tcBorders>
            <w:vAlign w:val="center"/>
          </w:tcPr>
          <w:p w:rsidR="00FA12EA" w:rsidRDefault="00FA12EA">
            <w:pPr>
              <w:ind w:left="-107" w:right="-108"/>
              <w:jc w:val="center"/>
              <w:rPr>
                <w:bCs/>
              </w:rPr>
            </w:pPr>
          </w:p>
        </w:tc>
        <w:tc>
          <w:tcPr>
            <w:tcW w:w="1836" w:type="dxa"/>
            <w:tcBorders>
              <w:top w:val="single" w:sz="8" w:space="0" w:color="auto"/>
              <w:left w:val="single" w:sz="4" w:space="0" w:color="auto"/>
              <w:bottom w:val="single" w:sz="8" w:space="0" w:color="auto"/>
              <w:right w:val="single" w:sz="4"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pPr>
              <w:rPr>
                <w:bCs/>
                <w:iCs/>
              </w:rPr>
            </w:pPr>
          </w:p>
        </w:tc>
        <w:tc>
          <w:tcPr>
            <w:tcW w:w="300" w:type="dxa"/>
            <w:vMerge/>
            <w:tcBorders>
              <w:top w:val="single" w:sz="8" w:space="0" w:color="auto"/>
              <w:left w:val="single" w:sz="4" w:space="0" w:color="auto"/>
              <w:bottom w:val="single" w:sz="8" w:space="0" w:color="auto"/>
              <w:right w:val="single" w:sz="4" w:space="0" w:color="auto"/>
            </w:tcBorders>
            <w:vAlign w:val="center"/>
            <w:hideMark/>
          </w:tcPr>
          <w:p w:rsidR="00FA12EA" w:rsidRDefault="00FA12EA"/>
        </w:tc>
        <w:tc>
          <w:tcPr>
            <w:tcW w:w="1140" w:type="dxa"/>
            <w:tcBorders>
              <w:top w:val="single" w:sz="8" w:space="0" w:color="auto"/>
              <w:left w:val="single" w:sz="4" w:space="0" w:color="auto"/>
              <w:bottom w:val="single" w:sz="8" w:space="0" w:color="auto"/>
              <w:right w:val="single" w:sz="4" w:space="0" w:color="auto"/>
            </w:tcBorders>
            <w:vAlign w:val="center"/>
            <w:hideMark/>
          </w:tcPr>
          <w:p w:rsidR="00FA12EA" w:rsidRDefault="00FA12EA">
            <w:pPr>
              <w:jc w:val="center"/>
              <w:rPr>
                <w:bCs/>
              </w:rPr>
            </w:pPr>
            <w:r>
              <w:rPr>
                <w:bCs/>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FA12EA" w:rsidRDefault="00FA12EA">
            <w:pPr>
              <w:ind w:left="-107" w:right="-108"/>
              <w:jc w:val="center"/>
              <w:rPr>
                <w:bCs/>
              </w:rPr>
            </w:pPr>
            <w:r>
              <w:rPr>
                <w:bCs/>
              </w:rPr>
              <w:t>3170,0</w:t>
            </w:r>
          </w:p>
        </w:tc>
        <w:tc>
          <w:tcPr>
            <w:tcW w:w="1691" w:type="dxa"/>
            <w:tcBorders>
              <w:top w:val="single" w:sz="8" w:space="0" w:color="auto"/>
              <w:left w:val="single" w:sz="4" w:space="0" w:color="auto"/>
              <w:bottom w:val="single" w:sz="8" w:space="0" w:color="auto"/>
              <w:right w:val="single" w:sz="4" w:space="0" w:color="auto"/>
            </w:tcBorders>
            <w:vAlign w:val="center"/>
            <w:hideMark/>
          </w:tcPr>
          <w:p w:rsidR="00FA12EA" w:rsidRDefault="00FA12EA">
            <w:pPr>
              <w:ind w:left="-107" w:right="-108"/>
              <w:jc w:val="center"/>
              <w:rPr>
                <w:bCs/>
              </w:rPr>
            </w:pPr>
            <w:r>
              <w:rPr>
                <w:bCs/>
              </w:rPr>
              <w:t>3100,0</w:t>
            </w:r>
          </w:p>
        </w:tc>
        <w:tc>
          <w:tcPr>
            <w:tcW w:w="1709" w:type="dxa"/>
            <w:tcBorders>
              <w:top w:val="single" w:sz="8" w:space="0" w:color="auto"/>
              <w:left w:val="single" w:sz="4" w:space="0" w:color="auto"/>
              <w:bottom w:val="single" w:sz="8" w:space="0" w:color="auto"/>
              <w:right w:val="single" w:sz="4" w:space="0" w:color="auto"/>
            </w:tcBorders>
            <w:vAlign w:val="center"/>
            <w:hideMark/>
          </w:tcPr>
          <w:p w:rsidR="00FA12EA" w:rsidRDefault="00FA12EA">
            <w:pPr>
              <w:ind w:left="-107" w:right="-108"/>
              <w:jc w:val="center"/>
              <w:rPr>
                <w:bCs/>
                <w:highlight w:val="yellow"/>
              </w:rPr>
            </w:pPr>
            <w:r>
              <w:rPr>
                <w:bCs/>
              </w:rPr>
              <w:t>70,0</w:t>
            </w:r>
          </w:p>
        </w:tc>
        <w:tc>
          <w:tcPr>
            <w:tcW w:w="1274" w:type="dxa"/>
            <w:tcBorders>
              <w:top w:val="single" w:sz="8" w:space="0" w:color="auto"/>
              <w:left w:val="single" w:sz="4" w:space="0" w:color="auto"/>
              <w:bottom w:val="single" w:sz="8" w:space="0" w:color="auto"/>
              <w:right w:val="single" w:sz="4" w:space="0" w:color="auto"/>
            </w:tcBorders>
            <w:vAlign w:val="center"/>
            <w:hideMark/>
          </w:tcPr>
          <w:p w:rsidR="00FA12EA" w:rsidRDefault="00FA12EA">
            <w:pPr>
              <w:rPr>
                <w:bCs/>
                <w:highlight w:val="yellow"/>
              </w:rPr>
            </w:pPr>
          </w:p>
        </w:tc>
        <w:tc>
          <w:tcPr>
            <w:tcW w:w="1836" w:type="dxa"/>
            <w:tcBorders>
              <w:top w:val="single" w:sz="8" w:space="0" w:color="auto"/>
              <w:left w:val="single" w:sz="4" w:space="0" w:color="auto"/>
              <w:bottom w:val="single" w:sz="8" w:space="0" w:color="auto"/>
              <w:right w:val="single" w:sz="4" w:space="0" w:color="auto"/>
            </w:tcBorders>
            <w:vAlign w:val="center"/>
          </w:tcPr>
          <w:p w:rsidR="00FA12EA" w:rsidRDefault="00FA12EA"/>
        </w:tc>
        <w:tc>
          <w:tcPr>
            <w:tcW w:w="300" w:type="dxa"/>
            <w:vMerge/>
            <w:tcBorders>
              <w:top w:val="single" w:sz="8"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47"/>
        </w:trPr>
        <w:tc>
          <w:tcPr>
            <w:tcW w:w="713" w:type="dxa"/>
            <w:vMerge w:val="restart"/>
            <w:tcBorders>
              <w:top w:val="nil"/>
              <w:left w:val="single" w:sz="8" w:space="0" w:color="auto"/>
              <w:bottom w:val="single" w:sz="4" w:space="0" w:color="auto"/>
              <w:right w:val="single" w:sz="8" w:space="0" w:color="auto"/>
            </w:tcBorders>
            <w:vAlign w:val="center"/>
          </w:tcPr>
          <w:p w:rsidR="00FA12EA" w:rsidRDefault="00FA12EA">
            <w:r>
              <w:t>1.1.2</w:t>
            </w:r>
          </w:p>
          <w:p w:rsidR="00FA12EA" w:rsidRDefault="00FA12EA"/>
          <w:p w:rsidR="00FA12EA" w:rsidRDefault="00FA12EA"/>
          <w:p w:rsidR="00FA12EA" w:rsidRDefault="00FA12EA"/>
          <w:p w:rsidR="00FA12EA" w:rsidRDefault="00FA12EA"/>
          <w:p w:rsidR="00FA12EA" w:rsidRDefault="00FA12EA"/>
          <w:p w:rsidR="00FA12EA" w:rsidRDefault="00FA12EA"/>
          <w:p w:rsidR="00FA12EA" w:rsidRDefault="00FA12EA"/>
          <w:p w:rsidR="00FA12EA" w:rsidRDefault="00FA12EA"/>
          <w:p w:rsidR="00FA12EA" w:rsidRDefault="00FA12EA"/>
        </w:tc>
        <w:tc>
          <w:tcPr>
            <w:tcW w:w="3251" w:type="dxa"/>
            <w:vMerge w:val="restart"/>
            <w:tcBorders>
              <w:top w:val="nil"/>
              <w:left w:val="single" w:sz="8" w:space="0" w:color="auto"/>
              <w:bottom w:val="single" w:sz="4" w:space="0" w:color="auto"/>
              <w:right w:val="single" w:sz="8" w:space="0" w:color="auto"/>
            </w:tcBorders>
            <w:vAlign w:val="center"/>
          </w:tcPr>
          <w:p w:rsidR="00FA12EA" w:rsidRDefault="00FA12EA">
            <w:pPr>
              <w:rPr>
                <w:bCs/>
              </w:rPr>
            </w:pPr>
            <w:r>
              <w:rPr>
                <w:bCs/>
              </w:rPr>
              <w:t>Проектирование и строительство ФОК</w:t>
            </w:r>
          </w:p>
          <w:p w:rsidR="00FA12EA" w:rsidRDefault="00FA12EA">
            <w:pPr>
              <w:rPr>
                <w:bCs/>
              </w:rPr>
            </w:pPr>
            <w:r>
              <w:rPr>
                <w:bCs/>
              </w:rPr>
              <w:t xml:space="preserve">на 100 мест в с.Перфилово </w:t>
            </w: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p w:rsidR="00FA12EA" w:rsidRDefault="00FA12EA">
            <w:pPr>
              <w:rPr>
                <w:bCs/>
              </w:rPr>
            </w:pPr>
          </w:p>
        </w:tc>
        <w:tc>
          <w:tcPr>
            <w:tcW w:w="713" w:type="dxa"/>
            <w:vMerge w:val="restart"/>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35,0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 xml:space="preserve"> </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35,0</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1836" w:type="dxa"/>
            <w:tcBorders>
              <w:top w:val="single" w:sz="8" w:space="0" w:color="auto"/>
              <w:left w:val="single" w:sz="8" w:space="0" w:color="auto"/>
              <w:bottom w:val="single" w:sz="4" w:space="0" w:color="auto"/>
              <w:right w:val="single" w:sz="8" w:space="0" w:color="auto"/>
            </w:tcBorders>
            <w:vAlign w:val="center"/>
            <w:hideMark/>
          </w:tcPr>
          <w:p w:rsidR="00FA12EA" w:rsidRDefault="00FA12EA">
            <w:r>
              <w:t>Кадастровые работы</w:t>
            </w:r>
          </w:p>
        </w:tc>
        <w:tc>
          <w:tcPr>
            <w:tcW w:w="1701" w:type="dxa"/>
            <w:vMerge w:val="restart"/>
            <w:tcBorders>
              <w:top w:val="single" w:sz="8" w:space="0" w:color="auto"/>
              <w:left w:val="single" w:sz="8" w:space="0" w:color="auto"/>
              <w:bottom w:val="single" w:sz="4" w:space="0" w:color="auto"/>
              <w:right w:val="single" w:sz="4" w:space="0" w:color="auto"/>
            </w:tcBorders>
            <w:vAlign w:val="center"/>
          </w:tcPr>
          <w:p w:rsidR="00FA12EA" w:rsidRDefault="00FA12EA">
            <w:pPr>
              <w:jc w:val="center"/>
            </w:pPr>
            <w:r>
              <w:rPr>
                <w:bCs/>
              </w:rPr>
              <w:t>Перфиловское сельское поселение</w:t>
            </w:r>
          </w:p>
          <w:p w:rsidR="00FA12EA" w:rsidRDefault="00FA12EA">
            <w:pPr>
              <w:jc w:val="center"/>
            </w:pPr>
          </w:p>
          <w:p w:rsidR="00FA12EA" w:rsidRDefault="00FA12EA"/>
          <w:p w:rsidR="00FA12EA" w:rsidRDefault="00FA12EA"/>
          <w:p w:rsidR="00FA12EA" w:rsidRDefault="00FA12EA"/>
          <w:p w:rsidR="00FA12EA" w:rsidRDefault="00FA12EA"/>
          <w:p w:rsidR="00FA12EA" w:rsidRDefault="00FA12EA"/>
          <w:p w:rsidR="00FA12EA" w:rsidRDefault="00FA12EA"/>
          <w:p w:rsidR="00FA12EA" w:rsidRDefault="00FA12EA"/>
        </w:tc>
      </w:tr>
      <w:tr w:rsidR="00FA12EA" w:rsidTr="00FA12EA">
        <w:trPr>
          <w:gridBefore w:val="1"/>
          <w:gridAfter w:val="7"/>
          <w:wBefore w:w="525" w:type="dxa"/>
          <w:wAfter w:w="12852" w:type="dxa"/>
          <w:trHeight w:val="382"/>
        </w:trPr>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 xml:space="preserve"> </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1836" w:type="dxa"/>
            <w:tcBorders>
              <w:top w:val="single" w:sz="4" w:space="0" w:color="auto"/>
              <w:left w:val="single" w:sz="8" w:space="0" w:color="auto"/>
              <w:bottom w:val="single" w:sz="4" w:space="0" w:color="auto"/>
              <w:right w:val="single" w:sz="8" w:space="0" w:color="auto"/>
            </w:tcBorders>
            <w:vAlign w:val="center"/>
            <w:hideMark/>
          </w:tcPr>
          <w:p w:rsidR="00FA12EA" w:rsidRDefault="00FA12EA">
            <w:pPr>
              <w:jc w:val="center"/>
            </w:pPr>
            <w:r>
              <w:t>Подготовка проектной документации</w:t>
            </w: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29"/>
        </w:trPr>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500,0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rPr>
                <w:bCs/>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1836" w:type="dxa"/>
            <w:vMerge w:val="restart"/>
            <w:tcBorders>
              <w:top w:val="single" w:sz="4" w:space="0" w:color="auto"/>
              <w:left w:val="single" w:sz="8" w:space="0" w:color="auto"/>
              <w:bottom w:val="single" w:sz="4" w:space="0" w:color="auto"/>
              <w:right w:val="single" w:sz="8"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351"/>
        </w:trPr>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2021</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500,0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300" w:type="dxa"/>
            <w:vMerge/>
            <w:tcBorders>
              <w:top w:val="single" w:sz="4" w:space="0" w:color="auto"/>
              <w:left w:val="single" w:sz="8" w:space="0" w:color="auto"/>
              <w:bottom w:val="single" w:sz="4" w:space="0" w:color="auto"/>
              <w:right w:val="single" w:sz="8" w:space="0" w:color="auto"/>
            </w:tcBorders>
            <w:vAlign w:val="center"/>
            <w:hideMark/>
          </w:tcPr>
          <w:p w:rsidR="00FA12EA" w:rsidRDefault="00FA12EA">
            <w:pPr>
              <w:rPr>
                <w:highlight w:val="yellow"/>
              </w:rPr>
            </w:pP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2022</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1836" w:type="dxa"/>
            <w:vMerge w:val="restart"/>
            <w:tcBorders>
              <w:top w:val="single" w:sz="4" w:space="0" w:color="auto"/>
              <w:left w:val="single" w:sz="8" w:space="0" w:color="auto"/>
              <w:bottom w:val="single" w:sz="4" w:space="0" w:color="auto"/>
              <w:right w:val="single" w:sz="8" w:space="0" w:color="auto"/>
            </w:tcBorders>
            <w:vAlign w:val="center"/>
            <w:hideMark/>
          </w:tcPr>
          <w:p w:rsidR="00FA12EA" w:rsidRDefault="00FA12EA">
            <w:pPr>
              <w:jc w:val="center"/>
              <w:rPr>
                <w:highlight w:val="yellow"/>
              </w:rPr>
            </w:pPr>
            <w:r>
              <w:t>Строительство объекта</w:t>
            </w: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2023-2032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right="-108"/>
              <w:jc w:val="center"/>
              <w:rPr>
                <w:bCs/>
              </w:rPr>
            </w:pPr>
            <w:r>
              <w:rPr>
                <w:bCs/>
              </w:rPr>
              <w:t>300,0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300,0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 xml:space="preserve"> </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highlight w:val="yellow"/>
              </w:rPr>
            </w:pPr>
          </w:p>
        </w:tc>
        <w:tc>
          <w:tcPr>
            <w:tcW w:w="300" w:type="dxa"/>
            <w:vMerge/>
            <w:tcBorders>
              <w:top w:val="single" w:sz="4" w:space="0" w:color="auto"/>
              <w:left w:val="single" w:sz="8" w:space="0" w:color="auto"/>
              <w:bottom w:val="single" w:sz="4" w:space="0" w:color="auto"/>
              <w:right w:val="single" w:sz="8" w:space="0" w:color="auto"/>
            </w:tcBorders>
            <w:vAlign w:val="center"/>
            <w:hideMark/>
          </w:tcPr>
          <w:p w:rsidR="00FA12EA" w:rsidRDefault="00FA12EA">
            <w:pPr>
              <w:rPr>
                <w:highlight w:val="yellow"/>
              </w:rPr>
            </w:pP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After w:val="7"/>
          <w:wAfter w:w="12852" w:type="dxa"/>
          <w:trHeight w:val="480"/>
        </w:trPr>
        <w:tc>
          <w:tcPr>
            <w:tcW w:w="525" w:type="dxa"/>
            <w:tcBorders>
              <w:top w:val="nil"/>
              <w:left w:val="nil"/>
              <w:bottom w:val="single" w:sz="4" w:space="0" w:color="auto"/>
              <w:right w:val="single" w:sz="8" w:space="0" w:color="auto"/>
            </w:tcBorders>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tc>
        <w:tc>
          <w:tcPr>
            <w:tcW w:w="300" w:type="dxa"/>
            <w:vMerge/>
            <w:tcBorders>
              <w:top w:val="nil"/>
              <w:left w:val="single" w:sz="8" w:space="0" w:color="auto"/>
              <w:bottom w:val="single" w:sz="4" w:space="0" w:color="auto"/>
              <w:right w:val="single" w:sz="8" w:space="0" w:color="auto"/>
            </w:tcBorders>
            <w:vAlign w:val="center"/>
            <w:hideMark/>
          </w:tcPr>
          <w:p w:rsidR="00FA12EA" w:rsidRDefault="00FA12EA">
            <w:pPr>
              <w:rPr>
                <w:bCs/>
              </w:rPr>
            </w:pPr>
          </w:p>
        </w:tc>
        <w:tc>
          <w:tcPr>
            <w:tcW w:w="300" w:type="dxa"/>
            <w:vMerge/>
            <w:tcBorders>
              <w:top w:val="single" w:sz="8" w:space="0" w:color="auto"/>
              <w:left w:val="single" w:sz="8" w:space="0" w:color="auto"/>
              <w:bottom w:val="single" w:sz="4" w:space="0" w:color="auto"/>
              <w:right w:val="single" w:sz="8" w:space="0" w:color="auto"/>
            </w:tcBorders>
            <w:vAlign w:val="center"/>
            <w:hideMark/>
          </w:tcPr>
          <w:p w:rsidR="00FA12EA" w:rsidRDefault="00FA12EA">
            <w:pPr>
              <w:rPr>
                <w:bCs/>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FA12EA" w:rsidRDefault="00FA12EA">
            <w:pPr>
              <w:jc w:val="center"/>
              <w:rPr>
                <w:bCs/>
              </w:rPr>
            </w:pPr>
            <w:r>
              <w:rPr>
                <w:bCs/>
              </w:rPr>
              <w:t>Всего</w:t>
            </w:r>
          </w:p>
        </w:tc>
        <w:tc>
          <w:tcPr>
            <w:tcW w:w="1423" w:type="dxa"/>
            <w:tcBorders>
              <w:top w:val="single" w:sz="8" w:space="0" w:color="auto"/>
              <w:left w:val="single" w:sz="8" w:space="0" w:color="auto"/>
              <w:bottom w:val="single" w:sz="4" w:space="0" w:color="auto"/>
              <w:right w:val="single" w:sz="8" w:space="0" w:color="auto"/>
            </w:tcBorders>
            <w:vAlign w:val="center"/>
            <w:hideMark/>
          </w:tcPr>
          <w:p w:rsidR="00FA12EA" w:rsidRDefault="00FA12EA">
            <w:pPr>
              <w:ind w:left="-107" w:right="-108"/>
              <w:jc w:val="center"/>
              <w:rPr>
                <w:bCs/>
              </w:rPr>
            </w:pPr>
            <w:r>
              <w:rPr>
                <w:bCs/>
              </w:rPr>
              <w:t>2135,0</w:t>
            </w:r>
          </w:p>
        </w:tc>
        <w:tc>
          <w:tcPr>
            <w:tcW w:w="1691" w:type="dxa"/>
            <w:tcBorders>
              <w:top w:val="single" w:sz="8" w:space="0" w:color="auto"/>
              <w:left w:val="single" w:sz="8" w:space="0" w:color="auto"/>
              <w:bottom w:val="single" w:sz="4" w:space="0" w:color="auto"/>
              <w:right w:val="single" w:sz="8" w:space="0" w:color="auto"/>
            </w:tcBorders>
            <w:vAlign w:val="center"/>
            <w:hideMark/>
          </w:tcPr>
          <w:p w:rsidR="00FA12EA" w:rsidRDefault="00FA12EA">
            <w:pPr>
              <w:ind w:left="-107" w:right="-108"/>
              <w:jc w:val="center"/>
              <w:rPr>
                <w:bCs/>
              </w:rPr>
            </w:pPr>
            <w:r>
              <w:rPr>
                <w:bCs/>
              </w:rPr>
              <w:t>2100,0</w:t>
            </w:r>
          </w:p>
        </w:tc>
        <w:tc>
          <w:tcPr>
            <w:tcW w:w="1709" w:type="dxa"/>
            <w:tcBorders>
              <w:top w:val="single" w:sz="8" w:space="0" w:color="auto"/>
              <w:left w:val="single" w:sz="8" w:space="0" w:color="auto"/>
              <w:bottom w:val="single" w:sz="4" w:space="0" w:color="auto"/>
              <w:right w:val="single" w:sz="8" w:space="0" w:color="auto"/>
            </w:tcBorders>
            <w:vAlign w:val="center"/>
            <w:hideMark/>
          </w:tcPr>
          <w:p w:rsidR="00FA12EA" w:rsidRDefault="00FA12EA">
            <w:pPr>
              <w:ind w:left="-107" w:right="-108"/>
              <w:jc w:val="center"/>
              <w:rPr>
                <w:bCs/>
              </w:rPr>
            </w:pPr>
            <w:r>
              <w:rPr>
                <w:bCs/>
              </w:rPr>
              <w:t>35,0</w:t>
            </w:r>
          </w:p>
        </w:tc>
        <w:tc>
          <w:tcPr>
            <w:tcW w:w="1274" w:type="dxa"/>
            <w:tcBorders>
              <w:top w:val="single" w:sz="8" w:space="0" w:color="auto"/>
              <w:left w:val="single" w:sz="8" w:space="0" w:color="auto"/>
              <w:bottom w:val="single" w:sz="4" w:space="0" w:color="auto"/>
              <w:right w:val="single" w:sz="8" w:space="0" w:color="auto"/>
            </w:tcBorders>
            <w:vAlign w:val="center"/>
          </w:tcPr>
          <w:p w:rsidR="00FA12EA" w:rsidRDefault="00FA12EA">
            <w:pPr>
              <w:jc w:val="center"/>
              <w:rPr>
                <w:bCs/>
                <w:highlight w:val="yellow"/>
              </w:rPr>
            </w:pPr>
          </w:p>
        </w:tc>
        <w:tc>
          <w:tcPr>
            <w:tcW w:w="1836" w:type="dxa"/>
            <w:tcBorders>
              <w:top w:val="single" w:sz="4" w:space="0" w:color="auto"/>
              <w:left w:val="single" w:sz="8" w:space="0" w:color="auto"/>
              <w:bottom w:val="single" w:sz="4" w:space="0" w:color="auto"/>
              <w:right w:val="single" w:sz="8" w:space="0" w:color="auto"/>
            </w:tcBorders>
            <w:vAlign w:val="center"/>
          </w:tcPr>
          <w:p w:rsidR="00FA12EA" w:rsidRDefault="00FA12EA">
            <w:pPr>
              <w:jc w:val="center"/>
              <w:rPr>
                <w:highlight w:val="yellow"/>
              </w:rPr>
            </w:pPr>
          </w:p>
        </w:tc>
        <w:tc>
          <w:tcPr>
            <w:tcW w:w="300" w:type="dxa"/>
            <w:vMerge/>
            <w:tcBorders>
              <w:top w:val="single" w:sz="8" w:space="0" w:color="auto"/>
              <w:left w:val="single" w:sz="8" w:space="0" w:color="auto"/>
              <w:bottom w:val="single" w:sz="4"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11"/>
        </w:trPr>
        <w:tc>
          <w:tcPr>
            <w:tcW w:w="713" w:type="dxa"/>
            <w:vMerge w:val="restart"/>
            <w:tcBorders>
              <w:top w:val="single" w:sz="4" w:space="0" w:color="auto"/>
              <w:left w:val="single" w:sz="8" w:space="0" w:color="auto"/>
              <w:bottom w:val="single" w:sz="8" w:space="0" w:color="auto"/>
              <w:right w:val="single" w:sz="8" w:space="0" w:color="auto"/>
            </w:tcBorders>
            <w:vAlign w:val="center"/>
          </w:tcPr>
          <w:p w:rsidR="00FA12EA" w:rsidRDefault="00FA12EA"/>
        </w:tc>
        <w:tc>
          <w:tcPr>
            <w:tcW w:w="3251" w:type="dxa"/>
            <w:vMerge w:val="restart"/>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r>
              <w:rPr>
                <w:iCs/>
              </w:rPr>
              <w:t>Итого по основным мероприятиям</w:t>
            </w:r>
          </w:p>
        </w:tc>
        <w:tc>
          <w:tcPr>
            <w:tcW w:w="713" w:type="dxa"/>
            <w:vMerge w:val="restart"/>
            <w:tcBorders>
              <w:top w:val="single" w:sz="4" w:space="0" w:color="auto"/>
              <w:left w:val="single" w:sz="8" w:space="0" w:color="auto"/>
              <w:bottom w:val="single" w:sz="8" w:space="0" w:color="auto"/>
              <w:right w:val="single" w:sz="8" w:space="0" w:color="auto"/>
            </w:tcBorders>
            <w:vAlign w:val="center"/>
          </w:tcPr>
          <w:p w:rsidR="00FA12EA" w:rsidRDefault="00FA12EA"/>
        </w:tc>
        <w:tc>
          <w:tcPr>
            <w:tcW w:w="1140" w:type="dxa"/>
            <w:tcBorders>
              <w:top w:val="single" w:sz="4"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2018</w:t>
            </w:r>
          </w:p>
        </w:tc>
        <w:tc>
          <w:tcPr>
            <w:tcW w:w="1423" w:type="dxa"/>
            <w:tcBorders>
              <w:top w:val="single" w:sz="4"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105,0</w:t>
            </w:r>
          </w:p>
        </w:tc>
        <w:tc>
          <w:tcPr>
            <w:tcW w:w="1691" w:type="dxa"/>
            <w:tcBorders>
              <w:top w:val="single" w:sz="4" w:space="0" w:color="auto"/>
              <w:left w:val="single" w:sz="8" w:space="0" w:color="auto"/>
              <w:bottom w:val="single" w:sz="8" w:space="0" w:color="auto"/>
              <w:right w:val="single" w:sz="8" w:space="0" w:color="auto"/>
            </w:tcBorders>
            <w:vAlign w:val="center"/>
          </w:tcPr>
          <w:p w:rsidR="00FA12EA" w:rsidRDefault="00FA12EA">
            <w:pPr>
              <w:ind w:left="-107" w:right="-108"/>
              <w:jc w:val="center"/>
              <w:rPr>
                <w:bCs/>
              </w:rPr>
            </w:pPr>
          </w:p>
        </w:tc>
        <w:tc>
          <w:tcPr>
            <w:tcW w:w="1709" w:type="dxa"/>
            <w:tcBorders>
              <w:top w:val="single" w:sz="4"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105,0</w:t>
            </w:r>
          </w:p>
        </w:tc>
        <w:tc>
          <w:tcPr>
            <w:tcW w:w="1274" w:type="dxa"/>
            <w:tcBorders>
              <w:top w:val="single" w:sz="4"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1836" w:type="dxa"/>
            <w:vMerge w:val="restart"/>
            <w:tcBorders>
              <w:top w:val="single" w:sz="4" w:space="0" w:color="auto"/>
              <w:left w:val="single" w:sz="8" w:space="0" w:color="auto"/>
              <w:bottom w:val="single" w:sz="8" w:space="0" w:color="auto"/>
              <w:right w:val="single" w:sz="8" w:space="0" w:color="auto"/>
            </w:tcBorders>
            <w:vAlign w:val="center"/>
          </w:tcPr>
          <w:p w:rsidR="00FA12EA" w:rsidRDefault="00FA12EA"/>
        </w:tc>
        <w:tc>
          <w:tcPr>
            <w:tcW w:w="1701" w:type="dxa"/>
            <w:vMerge w:val="restart"/>
            <w:tcBorders>
              <w:top w:val="single" w:sz="4" w:space="0" w:color="auto"/>
              <w:left w:val="single" w:sz="8" w:space="0" w:color="auto"/>
              <w:bottom w:val="single" w:sz="8" w:space="0" w:color="auto"/>
              <w:right w:val="single" w:sz="4" w:space="0" w:color="auto"/>
            </w:tcBorders>
            <w:vAlign w:val="center"/>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600,0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600,0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1500,0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2021</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1500,0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1500,0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left="-107" w:right="-108"/>
              <w:jc w:val="center"/>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2022</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800,0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800,0</w:t>
            </w:r>
          </w:p>
        </w:tc>
        <w:tc>
          <w:tcPr>
            <w:tcW w:w="1709" w:type="dxa"/>
            <w:tcBorders>
              <w:top w:val="single" w:sz="8" w:space="0" w:color="auto"/>
              <w:left w:val="single" w:sz="8" w:space="0" w:color="auto"/>
              <w:bottom w:val="single" w:sz="8" w:space="0" w:color="auto"/>
              <w:right w:val="single" w:sz="8" w:space="0" w:color="auto"/>
            </w:tcBorders>
            <w:vAlign w:val="center"/>
          </w:tcPr>
          <w:p w:rsidR="00FA12EA" w:rsidRDefault="00FA12EA">
            <w:pPr>
              <w:ind w:right="-108"/>
              <w:rPr>
                <w:bCs/>
                <w:highlight w:val="yellow"/>
              </w:rPr>
            </w:pP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2023-2032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800,0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rPr>
            </w:pPr>
            <w:r>
              <w:rPr>
                <w:bCs/>
              </w:rPr>
              <w:t>800,0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 xml:space="preserve"> </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r w:rsidR="00FA12EA" w:rsidTr="00FA12EA">
        <w:trPr>
          <w:gridBefore w:val="1"/>
          <w:gridAfter w:val="7"/>
          <w:wBefore w:w="525" w:type="dxa"/>
          <w:wAfter w:w="12852" w:type="dxa"/>
          <w:trHeight w:val="480"/>
        </w:trPr>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pPr>
              <w:rPr>
                <w:i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1140" w:type="dxa"/>
            <w:tcBorders>
              <w:top w:val="single" w:sz="8" w:space="0" w:color="auto"/>
              <w:left w:val="single" w:sz="8" w:space="0" w:color="auto"/>
              <w:bottom w:val="single" w:sz="8" w:space="0" w:color="auto"/>
              <w:right w:val="single" w:sz="8" w:space="0" w:color="auto"/>
            </w:tcBorders>
            <w:vAlign w:val="center"/>
            <w:hideMark/>
          </w:tcPr>
          <w:p w:rsidR="00FA12EA" w:rsidRDefault="00FA12EA">
            <w:pPr>
              <w:jc w:val="center"/>
              <w:rPr>
                <w:bCs/>
              </w:rPr>
            </w:pPr>
            <w:r>
              <w:rPr>
                <w:bC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5305,0</w:t>
            </w:r>
          </w:p>
        </w:tc>
        <w:tc>
          <w:tcPr>
            <w:tcW w:w="1691"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5200,0</w:t>
            </w:r>
          </w:p>
        </w:tc>
        <w:tc>
          <w:tcPr>
            <w:tcW w:w="1709" w:type="dxa"/>
            <w:tcBorders>
              <w:top w:val="single" w:sz="8" w:space="0" w:color="auto"/>
              <w:left w:val="single" w:sz="8" w:space="0" w:color="auto"/>
              <w:bottom w:val="single" w:sz="8" w:space="0" w:color="auto"/>
              <w:right w:val="single" w:sz="8" w:space="0" w:color="auto"/>
            </w:tcBorders>
            <w:vAlign w:val="center"/>
            <w:hideMark/>
          </w:tcPr>
          <w:p w:rsidR="00FA12EA" w:rsidRDefault="00FA12EA">
            <w:pPr>
              <w:ind w:left="-107" w:right="-108"/>
              <w:jc w:val="center"/>
              <w:rPr>
                <w:bCs/>
                <w:highlight w:val="yellow"/>
              </w:rPr>
            </w:pPr>
            <w:r>
              <w:rPr>
                <w:bCs/>
              </w:rPr>
              <w:t>105,0</w:t>
            </w:r>
          </w:p>
        </w:tc>
        <w:tc>
          <w:tcPr>
            <w:tcW w:w="1274" w:type="dxa"/>
            <w:tcBorders>
              <w:top w:val="single" w:sz="8" w:space="0" w:color="auto"/>
              <w:left w:val="single" w:sz="8" w:space="0" w:color="auto"/>
              <w:bottom w:val="single" w:sz="8" w:space="0" w:color="auto"/>
              <w:right w:val="single" w:sz="8" w:space="0" w:color="auto"/>
            </w:tcBorders>
            <w:vAlign w:val="center"/>
          </w:tcPr>
          <w:p w:rsidR="00FA12EA" w:rsidRDefault="00FA12EA">
            <w:pPr>
              <w:jc w:val="center"/>
              <w:rPr>
                <w:bCs/>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FA12EA" w:rsidRDefault="00FA12EA"/>
        </w:tc>
        <w:tc>
          <w:tcPr>
            <w:tcW w:w="300" w:type="dxa"/>
            <w:vMerge/>
            <w:tcBorders>
              <w:top w:val="single" w:sz="4" w:space="0" w:color="auto"/>
              <w:left w:val="single" w:sz="8" w:space="0" w:color="auto"/>
              <w:bottom w:val="single" w:sz="8" w:space="0" w:color="auto"/>
              <w:right w:val="single" w:sz="4" w:space="0" w:color="auto"/>
            </w:tcBorders>
            <w:vAlign w:val="center"/>
            <w:hideMark/>
          </w:tcPr>
          <w:p w:rsidR="00FA12EA" w:rsidRDefault="00FA12EA"/>
        </w:tc>
      </w:tr>
    </w:tbl>
    <w:p w:rsidR="00FA12EA" w:rsidRDefault="00FA12EA" w:rsidP="00FA12EA">
      <w:pPr>
        <w:spacing w:after="120"/>
        <w:jc w:val="both"/>
        <w:rPr>
          <w:rFonts w:ascii="Times New Roman CYR" w:hAnsi="Times New Roman CYR" w:cs="Times New Roman CYR"/>
        </w:rPr>
      </w:pPr>
    </w:p>
    <w:p w:rsidR="00FA12EA" w:rsidRDefault="00FA12EA" w:rsidP="00FA12EA">
      <w:pPr>
        <w:rPr>
          <w:rFonts w:ascii="Times New Roman CYR" w:hAnsi="Times New Roman CYR" w:cs="Times New Roman CYR"/>
        </w:rPr>
        <w:sectPr w:rsidR="00FA12EA">
          <w:pgSz w:w="16838" w:h="11906" w:orient="landscape"/>
          <w:pgMar w:top="1560" w:right="1134" w:bottom="851" w:left="1134" w:header="709" w:footer="709" w:gutter="0"/>
          <w:cols w:space="720"/>
        </w:sectPr>
      </w:pPr>
    </w:p>
    <w:p w:rsidR="00FA12EA" w:rsidRDefault="00FA12EA" w:rsidP="00FA12EA">
      <w:pPr>
        <w:spacing w:before="240" w:after="120"/>
        <w:jc w:val="center"/>
        <w:rPr>
          <w:rFonts w:ascii="Times New Roman CYR" w:hAnsi="Times New Roman CYR" w:cs="Times New Roman CYR"/>
          <w:b/>
          <w:bCs/>
          <w:sz w:val="28"/>
          <w:szCs w:val="28"/>
        </w:rPr>
      </w:pPr>
      <w:r>
        <w:rPr>
          <w:b/>
          <w:sz w:val="28"/>
          <w:szCs w:val="28"/>
        </w:rPr>
        <w:lastRenderedPageBreak/>
        <w:t xml:space="preserve"> </w:t>
      </w:r>
      <w:r>
        <w:rPr>
          <w:rFonts w:ascii="Times New Roman CYR" w:hAnsi="Times New Roman CYR" w:cs="Times New Roman CYR"/>
          <w:b/>
          <w:bCs/>
          <w:sz w:val="28"/>
          <w:szCs w:val="28"/>
        </w:rPr>
        <w:t>Раздел 7.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FA12EA" w:rsidRDefault="00FA12EA" w:rsidP="00FA12EA">
      <w:pPr>
        <w:ind w:firstLine="709"/>
        <w:jc w:val="both"/>
      </w:pPr>
      <w:bookmarkStart w:id="2" w:name="_Toc502407507"/>
      <w:bookmarkStart w:id="3" w:name="_Toc502538684"/>
      <w: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в 2018 году по отношению к 2032 году.</w:t>
      </w:r>
    </w:p>
    <w:p w:rsidR="00FA12EA" w:rsidRDefault="00FA12EA" w:rsidP="00FA12EA">
      <w:pPr>
        <w:ind w:firstLine="709"/>
        <w:jc w:val="both"/>
      </w:pPr>
      <w:r>
        <w:t>За счёт активации предпринимательской деятельности, увеличатся ежегодные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уровне социально-экономического развития района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FA12EA" w:rsidRDefault="00FA12EA" w:rsidP="00FA12EA">
      <w:pPr>
        <w:ind w:firstLine="709"/>
        <w:jc w:val="both"/>
      </w:pPr>
      <w:r>
        <w:t xml:space="preserve">Реализация программных мероприятий в соответствии с намеченными целями и задачами обеспечит достижение численности населения </w:t>
      </w:r>
      <w:r>
        <w:rPr>
          <w:rFonts w:ascii="Times New Roman CYR" w:hAnsi="Times New Roman CYR" w:cs="Times New Roman CYR"/>
        </w:rPr>
        <w:t>Перфиловского</w:t>
      </w:r>
      <w:r>
        <w:t xml:space="preserve"> сельского поселения Тулунского района к 2032 году - </w:t>
      </w:r>
      <w:r>
        <w:rPr>
          <w:rStyle w:val="FontStyle14"/>
          <w:color w:val="auto"/>
          <w:sz w:val="24"/>
          <w:szCs w:val="24"/>
        </w:rPr>
        <w:t>1400</w:t>
      </w:r>
      <w:r>
        <w:t xml:space="preserve"> человек.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A12EA" w:rsidRDefault="00FA12EA" w:rsidP="00FA12EA">
      <w:pPr>
        <w:ind w:firstLine="709"/>
        <w:jc w:val="both"/>
      </w:pPr>
      <w:r>
        <w:t xml:space="preserve">Реализация программных мероприятий позволит достичь следующих уровней обеспеченности объектами местного значения населения </w:t>
      </w:r>
      <w:r>
        <w:rPr>
          <w:rFonts w:ascii="Times New Roman CYR" w:hAnsi="Times New Roman CYR" w:cs="Times New Roman CYR"/>
        </w:rPr>
        <w:t>Перфиловского</w:t>
      </w:r>
      <w:r>
        <w:t xml:space="preserve"> сельского поселения:</w:t>
      </w:r>
    </w:p>
    <w:p w:rsidR="00FA12EA" w:rsidRDefault="00FA12EA" w:rsidP="00FA12EA">
      <w:pPr>
        <w:ind w:firstLine="709"/>
        <w:jc w:val="both"/>
      </w:pPr>
      <w:r>
        <w:t>- с целью развития системы здравоохранения Перфиловского сельского поселения программой предусмотрено строительство ФАПов  проектной мощностью 15 посещений за смену, что соответствует прогнозируемому показателю.</w:t>
      </w:r>
    </w:p>
    <w:p w:rsidR="00FA12EA" w:rsidRDefault="00FA12EA" w:rsidP="00FA12EA">
      <w:pPr>
        <w:ind w:firstLine="709"/>
        <w:jc w:val="both"/>
      </w:pPr>
      <w: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bookmarkEnd w:id="2"/>
      <w:bookmarkEnd w:id="3"/>
    </w:p>
    <w:p w:rsidR="00FA12EA" w:rsidRDefault="00FA12EA" w:rsidP="00FA12EA">
      <w:pPr>
        <w:ind w:firstLine="709"/>
        <w:jc w:val="both"/>
      </w:pPr>
    </w:p>
    <w:p w:rsidR="00FA12EA" w:rsidRDefault="00FA12EA" w:rsidP="00FA12E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FA12EA" w:rsidRDefault="00FA12EA" w:rsidP="00FA12EA">
      <w:pPr>
        <w:jc w:val="center"/>
        <w:rPr>
          <w:rFonts w:ascii="Times New Roman CYR" w:hAnsi="Times New Roman CYR" w:cs="Times New Roman CYR"/>
          <w:b/>
          <w:bCs/>
          <w:sz w:val="28"/>
          <w:szCs w:val="28"/>
        </w:rPr>
      </w:pPr>
    </w:p>
    <w:p w:rsidR="00FA12EA" w:rsidRDefault="00FA12EA" w:rsidP="00FA12EA">
      <w:pPr>
        <w:ind w:firstLine="709"/>
        <w:jc w:val="both"/>
      </w:pPr>
      <w:r>
        <w:t xml:space="preserve">Реализация Программы осуществляется через систему программных мероприятий разрабатываемых муниципальных программ </w:t>
      </w:r>
      <w:r>
        <w:rPr>
          <w:rFonts w:ascii="Times New Roman CYR" w:hAnsi="Times New Roman CYR" w:cs="Times New Roman CYR"/>
        </w:rPr>
        <w:t>Перфиловского</w:t>
      </w:r>
      <w:r>
        <w:t xml:space="preserve"> сельского поселения, а также с учетом федеральных проектов и программ, государственных программ Иркутской области и муниципальных программ Тулунского муниципального района, реализуемых на территории поселения.</w:t>
      </w:r>
    </w:p>
    <w:p w:rsidR="00FA12EA" w:rsidRDefault="00FA12EA" w:rsidP="00FA12EA">
      <w:pPr>
        <w:ind w:firstLine="709"/>
        <w:jc w:val="both"/>
      </w:pPr>
      <w:r>
        <w:lastRenderedPageBreak/>
        <w:t xml:space="preserve">В соответствии с изложенной в Программе политикой администрация </w:t>
      </w:r>
      <w:r>
        <w:rPr>
          <w:rFonts w:ascii="Times New Roman CYR" w:hAnsi="Times New Roman CYR" w:cs="Times New Roman CYR"/>
        </w:rPr>
        <w:t>Перфиловского</w:t>
      </w:r>
      <w:r>
        <w:t xml:space="preserve">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FA12EA" w:rsidRDefault="00FA12EA" w:rsidP="00FA12EA">
      <w:pPr>
        <w:ind w:firstLine="709"/>
        <w:jc w:val="both"/>
        <w:rPr>
          <w:lang w:bidi="en-US"/>
        </w:rPr>
      </w:pPr>
      <w:r>
        <w:rPr>
          <w:lang w:bidi="en-US"/>
        </w:rPr>
        <w:t>В целях качественного выполнения данной программы, с учетом тяжелой сложившейся ситуации с местным бюджетом, необходима финансовая поддержка на Областном и Федеральном уровнях.</w:t>
      </w:r>
    </w:p>
    <w:p w:rsidR="00FA12EA" w:rsidRDefault="00FA12EA" w:rsidP="00FA12EA">
      <w:pPr>
        <w:ind w:firstLine="709"/>
        <w:jc w:val="both"/>
      </w:pPr>
      <w: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FA12EA" w:rsidRDefault="00FA12EA" w:rsidP="00FA12EA">
      <w:pPr>
        <w:ind w:firstLine="709"/>
        <w:rPr>
          <w:b/>
        </w:rPr>
      </w:pPr>
    </w:p>
    <w:p w:rsidR="00FA12EA" w:rsidRDefault="00FA12EA" w:rsidP="00FA12EA">
      <w:pPr>
        <w:autoSpaceDE w:val="0"/>
        <w:autoSpaceDN w:val="0"/>
        <w:adjustRightInd w:val="0"/>
        <w:jc w:val="center"/>
        <w:rPr>
          <w:b/>
          <w:sz w:val="28"/>
          <w:szCs w:val="28"/>
        </w:rPr>
      </w:pPr>
      <w:r>
        <w:rPr>
          <w:b/>
          <w:sz w:val="28"/>
          <w:szCs w:val="28"/>
        </w:rPr>
        <w:t>Раздел 9. Организация контроля за реализацией Программы.</w:t>
      </w:r>
    </w:p>
    <w:p w:rsidR="00FA12EA" w:rsidRDefault="00FA12EA" w:rsidP="00FA12EA">
      <w:pPr>
        <w:autoSpaceDE w:val="0"/>
        <w:autoSpaceDN w:val="0"/>
        <w:adjustRightInd w:val="0"/>
        <w:jc w:val="center"/>
        <w:rPr>
          <w:b/>
        </w:rPr>
      </w:pPr>
    </w:p>
    <w:p w:rsidR="00FA12EA" w:rsidRDefault="00FA12EA" w:rsidP="00FA12EA">
      <w:pPr>
        <w:autoSpaceDE w:val="0"/>
        <w:autoSpaceDN w:val="0"/>
        <w:adjustRightInd w:val="0"/>
        <w:ind w:firstLine="709"/>
        <w:jc w:val="both"/>
      </w:pPr>
      <w:r>
        <w:t>Организационная структура управления Программой базируется на существующей схеме исполнительной власти Перфиловского сельского поселения.</w:t>
      </w:r>
    </w:p>
    <w:p w:rsidR="00FA12EA" w:rsidRDefault="00FA12EA" w:rsidP="00FA12EA">
      <w:pPr>
        <w:autoSpaceDE w:val="0"/>
        <w:autoSpaceDN w:val="0"/>
        <w:adjustRightInd w:val="0"/>
        <w:ind w:firstLine="709"/>
        <w:jc w:val="both"/>
      </w:pPr>
      <w:r>
        <w:t>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FA12EA" w:rsidRDefault="00FA12EA" w:rsidP="00FA12EA">
      <w:pPr>
        <w:autoSpaceDE w:val="0"/>
        <w:autoSpaceDN w:val="0"/>
        <w:adjustRightInd w:val="0"/>
        <w:ind w:firstLine="709"/>
        <w:jc w:val="both"/>
      </w:pPr>
      <w:r>
        <w:t>Оперативные функции по реализации Программы осуществляют штатные сотрудники администрации поселения под руководством главы сельского поселения.</w:t>
      </w:r>
    </w:p>
    <w:p w:rsidR="00FA12EA" w:rsidRDefault="00FA12EA" w:rsidP="00FA12EA">
      <w:pPr>
        <w:autoSpaceDE w:val="0"/>
        <w:autoSpaceDN w:val="0"/>
        <w:adjustRightInd w:val="0"/>
        <w:ind w:firstLine="709"/>
        <w:jc w:val="both"/>
      </w:pPr>
      <w:r>
        <w:t>Глава поселения осуществляет следующие действия:</w:t>
      </w:r>
    </w:p>
    <w:p w:rsidR="00FA12EA" w:rsidRDefault="00FA12EA" w:rsidP="00FA12EA">
      <w:pPr>
        <w:autoSpaceDE w:val="0"/>
        <w:autoSpaceDN w:val="0"/>
        <w:adjustRightInd w:val="0"/>
        <w:ind w:firstLine="709"/>
        <w:jc w:val="both"/>
      </w:pPr>
      <w:r>
        <w:t>-рассматривает и утверждает план мероприятий, объёмы их финансирования и сроки реализации;</w:t>
      </w:r>
    </w:p>
    <w:p w:rsidR="00FA12EA" w:rsidRDefault="00FA12EA" w:rsidP="00FA12EA">
      <w:pPr>
        <w:autoSpaceDE w:val="0"/>
        <w:autoSpaceDN w:val="0"/>
        <w:adjustRightInd w:val="0"/>
        <w:ind w:firstLine="709"/>
        <w:jc w:val="both"/>
      </w:pPr>
      <w:r>
        <w:t>- выносит заключение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A12EA" w:rsidRDefault="00FA12EA" w:rsidP="00FA12EA">
      <w:pPr>
        <w:autoSpaceDE w:val="0"/>
        <w:autoSpaceDN w:val="0"/>
        <w:adjustRightInd w:val="0"/>
        <w:ind w:firstLine="709"/>
        <w:jc w:val="both"/>
      </w:pPr>
      <w: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FA12EA" w:rsidRDefault="00FA12EA" w:rsidP="00FA12EA">
      <w:pPr>
        <w:autoSpaceDE w:val="0"/>
        <w:autoSpaceDN w:val="0"/>
        <w:adjustRightInd w:val="0"/>
        <w:ind w:firstLine="709"/>
        <w:jc w:val="both"/>
      </w:pPr>
      <w:r>
        <w:t>- контроль за выполнением годового плана действий и подготовка отчётов о его выполнении;</w:t>
      </w:r>
    </w:p>
    <w:p w:rsidR="00FA12EA" w:rsidRDefault="00FA12EA" w:rsidP="00FA12EA">
      <w:pPr>
        <w:autoSpaceDE w:val="0"/>
        <w:autoSpaceDN w:val="0"/>
        <w:adjustRightInd w:val="0"/>
        <w:ind w:firstLine="709"/>
        <w:jc w:val="both"/>
      </w:pPr>
      <w:r>
        <w:t>-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FA12EA" w:rsidRDefault="00FA12EA" w:rsidP="00FA12EA">
      <w:pPr>
        <w:autoSpaceDE w:val="0"/>
        <w:autoSpaceDN w:val="0"/>
        <w:adjustRightInd w:val="0"/>
        <w:ind w:firstLine="709"/>
        <w:jc w:val="both"/>
      </w:pPr>
      <w:r>
        <w:t>- реализации мероприятий Программы поселения.</w:t>
      </w:r>
    </w:p>
    <w:p w:rsidR="00FA12EA" w:rsidRDefault="00FA12EA" w:rsidP="00FA12EA">
      <w:pPr>
        <w:autoSpaceDE w:val="0"/>
        <w:autoSpaceDN w:val="0"/>
        <w:adjustRightInd w:val="0"/>
        <w:ind w:firstLine="709"/>
        <w:jc w:val="both"/>
      </w:pPr>
      <w:r>
        <w:t>Специалист администрации поселения осуществляет следующие функции:</w:t>
      </w:r>
    </w:p>
    <w:p w:rsidR="00FA12EA" w:rsidRDefault="00FA12EA" w:rsidP="00FA12EA">
      <w:pPr>
        <w:autoSpaceDE w:val="0"/>
        <w:autoSpaceDN w:val="0"/>
        <w:adjustRightInd w:val="0"/>
        <w:ind w:firstLine="709"/>
        <w:jc w:val="both"/>
      </w:pPr>
      <w:r>
        <w:t>- подготовка проектов нормативно-правовых актов по подведомственной сфере по соответствующим разделам Программы;</w:t>
      </w:r>
    </w:p>
    <w:p w:rsidR="00FA12EA" w:rsidRDefault="00FA12EA" w:rsidP="00FA12EA">
      <w:pPr>
        <w:autoSpaceDE w:val="0"/>
        <w:autoSpaceDN w:val="0"/>
        <w:adjustRightInd w:val="0"/>
        <w:ind w:firstLine="709"/>
        <w:jc w:val="both"/>
      </w:pPr>
      <w:r>
        <w:t>- подготовка проектов программ поселения по приоритетным направлениям Программы;</w:t>
      </w:r>
    </w:p>
    <w:p w:rsidR="00FA12EA" w:rsidRDefault="00FA12EA" w:rsidP="00FA12EA">
      <w:pPr>
        <w:autoSpaceDE w:val="0"/>
        <w:autoSpaceDN w:val="0"/>
        <w:adjustRightInd w:val="0"/>
        <w:ind w:firstLine="709"/>
        <w:jc w:val="both"/>
      </w:pPr>
      <w:r>
        <w:t>- формирование бюджетных заявок на выделение средств из муниципального бюджета поселения;</w:t>
      </w:r>
    </w:p>
    <w:p w:rsidR="00FA12EA" w:rsidRDefault="00FA12EA" w:rsidP="00FA12EA">
      <w:pPr>
        <w:autoSpaceDE w:val="0"/>
        <w:autoSpaceDN w:val="0"/>
        <w:adjustRightInd w:val="0"/>
        <w:ind w:firstLine="709"/>
        <w:jc w:val="both"/>
      </w:pPr>
      <w:r>
        <w:t xml:space="preserve">- подготовка предложений, связанных с корректировкой сроков, исполнителей и объёмов ресурсов по мероприятиям Программы; </w:t>
      </w:r>
    </w:p>
    <w:p w:rsidR="00FA12EA" w:rsidRDefault="00FA12EA" w:rsidP="00FA12EA">
      <w:pPr>
        <w:autoSpaceDE w:val="0"/>
        <w:autoSpaceDN w:val="0"/>
        <w:adjustRightInd w:val="0"/>
        <w:ind w:firstLine="709"/>
        <w:jc w:val="both"/>
      </w:pPr>
      <w:r>
        <w:t>- приём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A12EA" w:rsidRDefault="00FA12EA" w:rsidP="00FA12EA">
      <w:pPr>
        <w:ind w:firstLine="709"/>
        <w:jc w:val="both"/>
      </w:pPr>
      <w:r>
        <w:t>Ежегодный анализ реализации Программы осуществляет администрация Перфиловского сельского поселения. Глава Перфиловского сельского поселения вносит коррективы в план работы,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
    <w:p w:rsidR="00FA12EA" w:rsidRDefault="00FA12EA" w:rsidP="00FA12EA">
      <w:pPr>
        <w:ind w:firstLine="709"/>
      </w:pPr>
    </w:p>
    <w:p w:rsidR="00FA12EA" w:rsidRDefault="00FA12EA" w:rsidP="00FA12EA">
      <w:pPr>
        <w:ind w:firstLine="709"/>
        <w:rPr>
          <w:b/>
          <w:sz w:val="28"/>
          <w:szCs w:val="28"/>
        </w:rPr>
      </w:pPr>
      <w:r>
        <w:rPr>
          <w:b/>
          <w:sz w:val="28"/>
          <w:szCs w:val="28"/>
        </w:rPr>
        <w:t>Раздел 10. Механизм обновления Программы</w:t>
      </w:r>
    </w:p>
    <w:p w:rsidR="00FA12EA" w:rsidRDefault="00FA12EA" w:rsidP="00FA12EA">
      <w:pPr>
        <w:ind w:firstLine="709"/>
        <w:rPr>
          <w:b/>
        </w:rPr>
      </w:pPr>
    </w:p>
    <w:p w:rsidR="00FA12EA" w:rsidRDefault="00FA12EA" w:rsidP="00FA12EA">
      <w:pPr>
        <w:ind w:firstLine="709"/>
        <w:jc w:val="both"/>
      </w:pPr>
      <w:r>
        <w:t>Обновление Программы производится:</w:t>
      </w:r>
    </w:p>
    <w:p w:rsidR="00FA12EA" w:rsidRDefault="00FA12EA" w:rsidP="00FA12EA">
      <w:pPr>
        <w:ind w:firstLine="709"/>
        <w:jc w:val="both"/>
      </w:pPr>
      <w:r>
        <w:t>- при выявлении новых, необходимых к реализации мероприятий;</w:t>
      </w:r>
    </w:p>
    <w:p w:rsidR="00FA12EA" w:rsidRDefault="00FA12EA" w:rsidP="00FA12EA">
      <w:pPr>
        <w:ind w:firstLine="709"/>
        <w:jc w:val="both"/>
      </w:pPr>
      <w:r>
        <w:t>- при появлении новых инвестиционных проектов, особо значимых для территории;</w:t>
      </w:r>
    </w:p>
    <w:p w:rsidR="00FA12EA" w:rsidRDefault="00FA12EA" w:rsidP="00FA12EA">
      <w:pPr>
        <w:ind w:firstLine="709"/>
        <w:jc w:val="both"/>
      </w:pPr>
      <w:r>
        <w:t xml:space="preserve">- при наступлении событий, выявляющих новые приоритеты в развитии поселения, а </w:t>
      </w:r>
    </w:p>
    <w:p w:rsidR="00FA12EA" w:rsidRDefault="00FA12EA" w:rsidP="00FA12EA">
      <w:pPr>
        <w:ind w:firstLine="709"/>
        <w:jc w:val="both"/>
      </w:pPr>
      <w:r>
        <w:t>также вызывающих потерю своей значимости отдельных мероприятий.</w:t>
      </w:r>
    </w:p>
    <w:p w:rsidR="00FA12EA" w:rsidRDefault="00FA12EA" w:rsidP="00FA12EA">
      <w:pPr>
        <w:ind w:firstLine="709"/>
        <w:jc w:val="both"/>
      </w:pPr>
      <w: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w:t>
      </w:r>
    </w:p>
    <w:p w:rsidR="00FA12EA" w:rsidRDefault="00FA12EA" w:rsidP="00FA12EA">
      <w:pPr>
        <w:rPr>
          <w:highlight w:val="yellow"/>
        </w:rPr>
      </w:pPr>
    </w:p>
    <w:p w:rsidR="00FA12EA" w:rsidRDefault="00FA12EA" w:rsidP="00FA12EA">
      <w:pPr>
        <w:jc w:val="center"/>
        <w:rPr>
          <w:b/>
        </w:rPr>
      </w:pPr>
      <w:r>
        <w:rPr>
          <w:b/>
        </w:rPr>
        <w:t>Раздел 11. Заключение</w:t>
      </w:r>
    </w:p>
    <w:p w:rsidR="00FA12EA" w:rsidRDefault="00FA12EA" w:rsidP="00FA12EA"/>
    <w:p w:rsidR="00FA12EA" w:rsidRDefault="00FA12EA" w:rsidP="00FA12EA">
      <w:pPr>
        <w:ind w:firstLine="709"/>
        <w:jc w:val="both"/>
      </w:pPr>
      <w: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партнёрских отношений, вовлечение в процесс развития новых субъектов, целенаправленного использования творческого, культурного, интеллектуального экономического потенциалов поселения.</w:t>
      </w:r>
    </w:p>
    <w:p w:rsidR="00FA12EA" w:rsidRDefault="00FA12EA" w:rsidP="00FA12EA">
      <w:pPr>
        <w:ind w:firstLine="709"/>
        <w:jc w:val="both"/>
        <w:rPr>
          <w:b/>
        </w:rPr>
      </w:pPr>
      <w:r>
        <w:rPr>
          <w:b/>
        </w:rPr>
        <w:t>Ожидаемые результаты:</w:t>
      </w:r>
    </w:p>
    <w:p w:rsidR="00FA12EA" w:rsidRDefault="00FA12EA" w:rsidP="00FA12EA">
      <w:pPr>
        <w:ind w:firstLine="709"/>
        <w:jc w:val="both"/>
      </w:pPr>
      <w: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FA12EA" w:rsidRDefault="00FA12EA" w:rsidP="00FA12EA">
      <w:pPr>
        <w:jc w:val="both"/>
      </w:pPr>
      <w:r>
        <w:t>Реализация Программы позволит:</w:t>
      </w:r>
    </w:p>
    <w:p w:rsidR="00FA12EA" w:rsidRDefault="00FA12EA" w:rsidP="00FA12EA">
      <w:pPr>
        <w:pStyle w:val="ab"/>
        <w:ind w:left="0" w:firstLine="720"/>
        <w:jc w:val="both"/>
        <w:rPr>
          <w:lang w:val="ru-RU"/>
        </w:rPr>
      </w:pPr>
      <w:r>
        <w:rPr>
          <w:lang w:val="ru-RU"/>
        </w:rPr>
        <w:t>1) повысить качество жизни жителей сельского поселения;</w:t>
      </w:r>
    </w:p>
    <w:p w:rsidR="00FA12EA" w:rsidRDefault="00FA12EA" w:rsidP="00FA12EA">
      <w:pPr>
        <w:pStyle w:val="ab"/>
        <w:ind w:left="0" w:firstLine="720"/>
        <w:jc w:val="both"/>
        <w:rPr>
          <w:lang w:val="ru-RU"/>
        </w:rPr>
      </w:pPr>
      <w:r>
        <w:rPr>
          <w:lang w:val="ru-RU"/>
        </w:rPr>
        <w:t>2) привлечь население поселения к непосредственному участию в реализации решений, направленных на улучшение качества жизни;</w:t>
      </w:r>
    </w:p>
    <w:p w:rsidR="00FA12EA" w:rsidRDefault="00FA12EA" w:rsidP="00FA12EA">
      <w:pPr>
        <w:pStyle w:val="ab"/>
        <w:ind w:left="0" w:firstLine="720"/>
        <w:jc w:val="both"/>
        <w:rPr>
          <w:lang w:val="ru-RU"/>
        </w:rPr>
      </w:pPr>
      <w:r>
        <w:rPr>
          <w:lang w:val="ru-RU"/>
        </w:rPr>
        <w:t>3) повысить степень социального согласия, укрепить авторитет органов местного самоуправления.</w:t>
      </w:r>
    </w:p>
    <w:p w:rsidR="00FA12EA" w:rsidRDefault="00FA12EA" w:rsidP="00FA12EA">
      <w:pPr>
        <w:pStyle w:val="ab"/>
        <w:ind w:left="0" w:firstLine="720"/>
        <w:jc w:val="both"/>
        <w:rPr>
          <w:lang w:val="ru-RU"/>
        </w:rPr>
      </w:pPr>
      <w:r>
        <w:rPr>
          <w:lang w:val="ru-RU"/>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FA12EA" w:rsidRDefault="00FA12EA" w:rsidP="00FA12EA">
      <w:pPr>
        <w:pStyle w:val="ab"/>
        <w:ind w:left="0" w:firstLine="720"/>
        <w:jc w:val="both"/>
        <w:rPr>
          <w:lang w:val="ru-RU"/>
        </w:rPr>
      </w:pPr>
      <w:r>
        <w:rPr>
          <w:lang w:val="ru-RU"/>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6A4599" w:rsidRDefault="00FA12EA" w:rsidP="00FA12EA">
      <w: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активации экономической и хозяйственной деятельности на его территории.                  </w:t>
      </w:r>
    </w:p>
    <w:sectPr w:rsidR="006A4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61" w:rsidRDefault="00781D61" w:rsidP="008D460B">
      <w:r>
        <w:separator/>
      </w:r>
    </w:p>
  </w:endnote>
  <w:endnote w:type="continuationSeparator" w:id="0">
    <w:p w:rsidR="00781D61" w:rsidRDefault="00781D61" w:rsidP="008D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61" w:rsidRDefault="00781D61" w:rsidP="008D460B">
      <w:r>
        <w:separator/>
      </w:r>
    </w:p>
  </w:footnote>
  <w:footnote w:type="continuationSeparator" w:id="0">
    <w:p w:rsidR="00781D61" w:rsidRDefault="00781D61" w:rsidP="008D4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02"/>
    <w:rsid w:val="00030AFD"/>
    <w:rsid w:val="000D755A"/>
    <w:rsid w:val="00134380"/>
    <w:rsid w:val="002C7D55"/>
    <w:rsid w:val="002E7866"/>
    <w:rsid w:val="00322ABA"/>
    <w:rsid w:val="00327B92"/>
    <w:rsid w:val="003365A2"/>
    <w:rsid w:val="003F6D9F"/>
    <w:rsid w:val="00413D59"/>
    <w:rsid w:val="00417C19"/>
    <w:rsid w:val="00455B58"/>
    <w:rsid w:val="004C6E48"/>
    <w:rsid w:val="00570B4A"/>
    <w:rsid w:val="0058261A"/>
    <w:rsid w:val="005A4F57"/>
    <w:rsid w:val="005C10D7"/>
    <w:rsid w:val="006A4599"/>
    <w:rsid w:val="0070718B"/>
    <w:rsid w:val="00781D61"/>
    <w:rsid w:val="00845F1B"/>
    <w:rsid w:val="008D460B"/>
    <w:rsid w:val="0095090D"/>
    <w:rsid w:val="009D1DCE"/>
    <w:rsid w:val="009D1F08"/>
    <w:rsid w:val="009F0011"/>
    <w:rsid w:val="00A4530A"/>
    <w:rsid w:val="00A54402"/>
    <w:rsid w:val="00A72F30"/>
    <w:rsid w:val="00AA0167"/>
    <w:rsid w:val="00B81C6D"/>
    <w:rsid w:val="00C279CF"/>
    <w:rsid w:val="00E72537"/>
    <w:rsid w:val="00E77A84"/>
    <w:rsid w:val="00FA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0596"/>
  <w15:chartTrackingRefBased/>
  <w15:docId w15:val="{2CFB531C-9492-4CC6-828F-D23263C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2EA"/>
    <w:rPr>
      <w:color w:val="0000FF"/>
      <w:u w:val="single"/>
    </w:rPr>
  </w:style>
  <w:style w:type="character" w:styleId="a4">
    <w:name w:val="FollowedHyperlink"/>
    <w:basedOn w:val="a0"/>
    <w:uiPriority w:val="99"/>
    <w:semiHidden/>
    <w:unhideWhenUsed/>
    <w:rsid w:val="00FA12EA"/>
    <w:rPr>
      <w:color w:val="954F72" w:themeColor="followedHyperlink"/>
      <w:u w:val="single"/>
    </w:rPr>
  </w:style>
  <w:style w:type="paragraph" w:customStyle="1" w:styleId="msonormal0">
    <w:name w:val="msonormal"/>
    <w:basedOn w:val="a"/>
    <w:rsid w:val="00FA12EA"/>
    <w:pPr>
      <w:spacing w:before="100" w:beforeAutospacing="1" w:after="100" w:afterAutospacing="1"/>
    </w:pPr>
  </w:style>
  <w:style w:type="paragraph" w:styleId="a5">
    <w:name w:val="header"/>
    <w:basedOn w:val="a"/>
    <w:link w:val="a6"/>
    <w:uiPriority w:val="99"/>
    <w:unhideWhenUsed/>
    <w:rsid w:val="00FA12EA"/>
    <w:pPr>
      <w:tabs>
        <w:tab w:val="center" w:pos="4677"/>
        <w:tab w:val="right" w:pos="9355"/>
      </w:tabs>
    </w:pPr>
  </w:style>
  <w:style w:type="character" w:customStyle="1" w:styleId="a6">
    <w:name w:val="Верхний колонтитул Знак"/>
    <w:basedOn w:val="a0"/>
    <w:link w:val="a5"/>
    <w:uiPriority w:val="99"/>
    <w:rsid w:val="00FA12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12EA"/>
    <w:pPr>
      <w:tabs>
        <w:tab w:val="center" w:pos="4677"/>
        <w:tab w:val="right" w:pos="9355"/>
      </w:tabs>
    </w:pPr>
  </w:style>
  <w:style w:type="character" w:customStyle="1" w:styleId="a8">
    <w:name w:val="Нижний колонтитул Знак"/>
    <w:basedOn w:val="a0"/>
    <w:link w:val="a7"/>
    <w:uiPriority w:val="99"/>
    <w:rsid w:val="00FA12E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A12EA"/>
    <w:pPr>
      <w:spacing w:after="120" w:line="480" w:lineRule="auto"/>
    </w:pPr>
  </w:style>
  <w:style w:type="character" w:customStyle="1" w:styleId="20">
    <w:name w:val="Основной текст 2 Знак"/>
    <w:basedOn w:val="a0"/>
    <w:link w:val="2"/>
    <w:uiPriority w:val="99"/>
    <w:semiHidden/>
    <w:rsid w:val="00FA12E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A12EA"/>
    <w:pPr>
      <w:spacing w:after="120" w:line="480" w:lineRule="auto"/>
      <w:ind w:left="283"/>
    </w:pPr>
  </w:style>
  <w:style w:type="character" w:customStyle="1" w:styleId="22">
    <w:name w:val="Основной текст с отступом 2 Знак"/>
    <w:basedOn w:val="a0"/>
    <w:link w:val="21"/>
    <w:uiPriority w:val="99"/>
    <w:semiHidden/>
    <w:rsid w:val="00FA12E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A12EA"/>
    <w:rPr>
      <w:rFonts w:ascii="Tahoma" w:hAnsi="Tahoma" w:cs="Tahoma"/>
      <w:sz w:val="16"/>
      <w:szCs w:val="16"/>
    </w:rPr>
  </w:style>
  <w:style w:type="character" w:customStyle="1" w:styleId="aa">
    <w:name w:val="Текст выноски Знак"/>
    <w:basedOn w:val="a0"/>
    <w:link w:val="a9"/>
    <w:uiPriority w:val="99"/>
    <w:semiHidden/>
    <w:rsid w:val="00FA12EA"/>
    <w:rPr>
      <w:rFonts w:ascii="Tahoma" w:eastAsia="Times New Roman" w:hAnsi="Tahoma" w:cs="Tahoma"/>
      <w:sz w:val="16"/>
      <w:szCs w:val="16"/>
      <w:lang w:eastAsia="ru-RU"/>
    </w:rPr>
  </w:style>
  <w:style w:type="paragraph" w:styleId="ab">
    <w:name w:val="List Paragraph"/>
    <w:basedOn w:val="a"/>
    <w:uiPriority w:val="34"/>
    <w:qFormat/>
    <w:rsid w:val="00FA12EA"/>
    <w:pPr>
      <w:ind w:left="720"/>
    </w:pPr>
    <w:rPr>
      <w:lang w:val="en-US" w:eastAsia="en-US"/>
    </w:rPr>
  </w:style>
  <w:style w:type="paragraph" w:customStyle="1" w:styleId="ConsPlusNonformat">
    <w:name w:val="ConsPlusNonformat"/>
    <w:rsid w:val="00FA1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Стиль ПМД Знак"/>
    <w:link w:val="ad"/>
    <w:locked/>
    <w:rsid w:val="00FA12EA"/>
    <w:rPr>
      <w:sz w:val="28"/>
      <w:szCs w:val="24"/>
    </w:rPr>
  </w:style>
  <w:style w:type="paragraph" w:customStyle="1" w:styleId="ad">
    <w:name w:val="Стиль ПМД"/>
    <w:basedOn w:val="2"/>
    <w:link w:val="ac"/>
    <w:qFormat/>
    <w:rsid w:val="00FA12EA"/>
    <w:pPr>
      <w:suppressAutoHyphens/>
      <w:spacing w:after="0" w:line="20" w:lineRule="atLeast"/>
      <w:ind w:firstLine="709"/>
      <w:contextualSpacing/>
      <w:jc w:val="both"/>
    </w:pPr>
    <w:rPr>
      <w:rFonts w:asciiTheme="minorHAnsi" w:eastAsiaTheme="minorHAnsi" w:hAnsiTheme="minorHAnsi" w:cstheme="minorBidi"/>
      <w:sz w:val="28"/>
      <w:lang w:eastAsia="en-US"/>
    </w:rPr>
  </w:style>
  <w:style w:type="paragraph" w:customStyle="1" w:styleId="Style4">
    <w:name w:val="Style4"/>
    <w:basedOn w:val="a"/>
    <w:uiPriority w:val="99"/>
    <w:rsid w:val="00FA12EA"/>
    <w:pPr>
      <w:widowControl w:val="0"/>
      <w:autoSpaceDE w:val="0"/>
      <w:autoSpaceDN w:val="0"/>
      <w:adjustRightInd w:val="0"/>
      <w:spacing w:line="262" w:lineRule="exact"/>
      <w:ind w:firstLine="566"/>
      <w:jc w:val="both"/>
    </w:pPr>
    <w:rPr>
      <w:rFonts w:eastAsiaTheme="minorEastAsia"/>
    </w:rPr>
  </w:style>
  <w:style w:type="paragraph" w:customStyle="1" w:styleId="Style1">
    <w:name w:val="Style1"/>
    <w:basedOn w:val="a"/>
    <w:uiPriority w:val="99"/>
    <w:rsid w:val="00FA12EA"/>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FA12EA"/>
    <w:pPr>
      <w:widowControl w:val="0"/>
      <w:autoSpaceDE w:val="0"/>
      <w:autoSpaceDN w:val="0"/>
      <w:adjustRightInd w:val="0"/>
    </w:pPr>
    <w:rPr>
      <w:rFonts w:eastAsiaTheme="minorEastAsia"/>
    </w:rPr>
  </w:style>
  <w:style w:type="paragraph" w:customStyle="1" w:styleId="Style5">
    <w:name w:val="Style5"/>
    <w:basedOn w:val="a"/>
    <w:uiPriority w:val="99"/>
    <w:rsid w:val="00FA12EA"/>
    <w:pPr>
      <w:widowControl w:val="0"/>
      <w:autoSpaceDE w:val="0"/>
      <w:autoSpaceDN w:val="0"/>
      <w:adjustRightInd w:val="0"/>
      <w:spacing w:line="230" w:lineRule="exact"/>
    </w:pPr>
    <w:rPr>
      <w:rFonts w:eastAsiaTheme="minorEastAsia"/>
    </w:rPr>
  </w:style>
  <w:style w:type="paragraph" w:customStyle="1" w:styleId="Style3">
    <w:name w:val="Style3"/>
    <w:basedOn w:val="a"/>
    <w:uiPriority w:val="99"/>
    <w:rsid w:val="00FA12EA"/>
    <w:pPr>
      <w:widowControl w:val="0"/>
      <w:autoSpaceDE w:val="0"/>
      <w:autoSpaceDN w:val="0"/>
      <w:adjustRightInd w:val="0"/>
    </w:pPr>
    <w:rPr>
      <w:rFonts w:eastAsiaTheme="minorEastAsia"/>
    </w:rPr>
  </w:style>
  <w:style w:type="paragraph" w:customStyle="1" w:styleId="Style6">
    <w:name w:val="Style6"/>
    <w:basedOn w:val="a"/>
    <w:uiPriority w:val="99"/>
    <w:rsid w:val="00FA12EA"/>
    <w:pPr>
      <w:widowControl w:val="0"/>
      <w:autoSpaceDE w:val="0"/>
      <w:autoSpaceDN w:val="0"/>
      <w:adjustRightInd w:val="0"/>
    </w:pPr>
    <w:rPr>
      <w:rFonts w:eastAsiaTheme="minorEastAsia"/>
    </w:rPr>
  </w:style>
  <w:style w:type="paragraph" w:customStyle="1" w:styleId="Style8">
    <w:name w:val="Style8"/>
    <w:basedOn w:val="a"/>
    <w:uiPriority w:val="99"/>
    <w:rsid w:val="00FA12EA"/>
    <w:pPr>
      <w:widowControl w:val="0"/>
      <w:autoSpaceDE w:val="0"/>
      <w:autoSpaceDN w:val="0"/>
      <w:adjustRightInd w:val="0"/>
    </w:pPr>
    <w:rPr>
      <w:rFonts w:eastAsiaTheme="minorEastAsia"/>
    </w:rPr>
  </w:style>
  <w:style w:type="paragraph" w:customStyle="1" w:styleId="Style9">
    <w:name w:val="Style9"/>
    <w:basedOn w:val="a"/>
    <w:uiPriority w:val="99"/>
    <w:rsid w:val="00FA12EA"/>
    <w:pPr>
      <w:widowControl w:val="0"/>
      <w:autoSpaceDE w:val="0"/>
      <w:autoSpaceDN w:val="0"/>
      <w:adjustRightInd w:val="0"/>
    </w:pPr>
    <w:rPr>
      <w:rFonts w:eastAsiaTheme="minorEastAsia"/>
    </w:rPr>
  </w:style>
  <w:style w:type="paragraph" w:customStyle="1" w:styleId="Style10">
    <w:name w:val="Style10"/>
    <w:basedOn w:val="a"/>
    <w:uiPriority w:val="99"/>
    <w:rsid w:val="00FA12EA"/>
    <w:pPr>
      <w:widowControl w:val="0"/>
      <w:autoSpaceDE w:val="0"/>
      <w:autoSpaceDN w:val="0"/>
      <w:adjustRightInd w:val="0"/>
      <w:spacing w:line="226" w:lineRule="exact"/>
    </w:pPr>
    <w:rPr>
      <w:rFonts w:eastAsiaTheme="minorEastAsia"/>
    </w:rPr>
  </w:style>
  <w:style w:type="paragraph" w:customStyle="1" w:styleId="Style7">
    <w:name w:val="Style7"/>
    <w:basedOn w:val="a"/>
    <w:uiPriority w:val="99"/>
    <w:rsid w:val="00FA12EA"/>
    <w:pPr>
      <w:widowControl w:val="0"/>
      <w:autoSpaceDE w:val="0"/>
      <w:autoSpaceDN w:val="0"/>
      <w:adjustRightInd w:val="0"/>
    </w:pPr>
    <w:rPr>
      <w:rFonts w:eastAsiaTheme="minorEastAsia"/>
    </w:rPr>
  </w:style>
  <w:style w:type="paragraph" w:customStyle="1" w:styleId="ConsPlusNormal">
    <w:name w:val="ConsPlusNormal"/>
    <w:rsid w:val="00FA1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uiPriority w:val="99"/>
    <w:rsid w:val="00FA12EA"/>
    <w:rPr>
      <w:rFonts w:ascii="Times New Roman" w:hAnsi="Times New Roman" w:cs="Times New Roman" w:hint="default"/>
      <w:color w:val="000000"/>
      <w:sz w:val="20"/>
      <w:szCs w:val="20"/>
    </w:rPr>
  </w:style>
  <w:style w:type="character" w:customStyle="1" w:styleId="FontStyle12">
    <w:name w:val="Font Style12"/>
    <w:basedOn w:val="a0"/>
    <w:uiPriority w:val="99"/>
    <w:rsid w:val="00FA12EA"/>
    <w:rPr>
      <w:rFonts w:ascii="Times New Roman" w:hAnsi="Times New Roman" w:cs="Times New Roman" w:hint="default"/>
      <w:color w:val="000000"/>
      <w:sz w:val="18"/>
      <w:szCs w:val="18"/>
    </w:rPr>
  </w:style>
  <w:style w:type="character" w:customStyle="1" w:styleId="FontStyle11">
    <w:name w:val="Font Style11"/>
    <w:basedOn w:val="a0"/>
    <w:uiPriority w:val="99"/>
    <w:rsid w:val="00FA12EA"/>
    <w:rPr>
      <w:rFonts w:ascii="Times New Roman" w:hAnsi="Times New Roman" w:cs="Times New Roman" w:hint="default"/>
      <w:b/>
      <w:bCs/>
      <w:color w:val="000000"/>
      <w:sz w:val="20"/>
      <w:szCs w:val="20"/>
    </w:rPr>
  </w:style>
  <w:style w:type="character" w:customStyle="1" w:styleId="FontStyle13">
    <w:name w:val="Font Style13"/>
    <w:basedOn w:val="a0"/>
    <w:uiPriority w:val="99"/>
    <w:rsid w:val="00FA12EA"/>
    <w:rPr>
      <w:rFonts w:ascii="Times New Roman" w:hAnsi="Times New Roman" w:cs="Times New Roman" w:hint="default"/>
      <w:i/>
      <w:iCs/>
      <w:color w:val="000000"/>
      <w:sz w:val="18"/>
      <w:szCs w:val="18"/>
    </w:rPr>
  </w:style>
  <w:style w:type="character" w:customStyle="1" w:styleId="FontStyle15">
    <w:name w:val="Font Style15"/>
    <w:basedOn w:val="a0"/>
    <w:uiPriority w:val="99"/>
    <w:rsid w:val="00FA12EA"/>
    <w:rPr>
      <w:rFonts w:ascii="Times New Roman" w:hAnsi="Times New Roman" w:cs="Times New Roman" w:hint="default"/>
      <w:color w:val="000000"/>
      <w:sz w:val="16"/>
      <w:szCs w:val="16"/>
    </w:rPr>
  </w:style>
  <w:style w:type="character" w:customStyle="1" w:styleId="FontStyle16">
    <w:name w:val="Font Style16"/>
    <w:basedOn w:val="a0"/>
    <w:uiPriority w:val="99"/>
    <w:rsid w:val="00FA12EA"/>
    <w:rPr>
      <w:rFonts w:ascii="Times New Roman" w:hAnsi="Times New Roman" w:cs="Times New Roman" w:hint="default"/>
      <w:color w:val="000000"/>
      <w:sz w:val="18"/>
      <w:szCs w:val="18"/>
    </w:rPr>
  </w:style>
  <w:style w:type="character" w:customStyle="1" w:styleId="FontStyle17">
    <w:name w:val="Font Style17"/>
    <w:basedOn w:val="a0"/>
    <w:uiPriority w:val="99"/>
    <w:rsid w:val="00FA12EA"/>
    <w:rPr>
      <w:rFonts w:ascii="Times New Roman" w:hAnsi="Times New Roman" w:cs="Times New Roman" w:hint="default"/>
      <w:i/>
      <w:iCs/>
      <w:color w:val="000000"/>
      <w:sz w:val="18"/>
      <w:szCs w:val="18"/>
    </w:rPr>
  </w:style>
  <w:style w:type="character" w:customStyle="1" w:styleId="FontStyle18">
    <w:name w:val="Font Style18"/>
    <w:basedOn w:val="a0"/>
    <w:uiPriority w:val="99"/>
    <w:rsid w:val="00FA12EA"/>
    <w:rPr>
      <w:rFonts w:ascii="Times New Roman" w:hAnsi="Times New Roman" w:cs="Times New Roman" w:hint="default"/>
      <w:b/>
      <w:bCs/>
      <w:color w:val="000000"/>
      <w:sz w:val="20"/>
      <w:szCs w:val="20"/>
    </w:rPr>
  </w:style>
  <w:style w:type="character" w:customStyle="1" w:styleId="FontStyle19">
    <w:name w:val="Font Style19"/>
    <w:basedOn w:val="a0"/>
    <w:uiPriority w:val="99"/>
    <w:rsid w:val="00FA12EA"/>
    <w:rPr>
      <w:rFonts w:ascii="Times New Roman" w:hAnsi="Times New Roman" w:cs="Times New Roman" w:hint="default"/>
      <w:i/>
      <w:iCs/>
      <w:color w:val="000000"/>
      <w:sz w:val="18"/>
      <w:szCs w:val="18"/>
    </w:rPr>
  </w:style>
  <w:style w:type="character" w:customStyle="1" w:styleId="apple-converted-space">
    <w:name w:val="apple-converted-space"/>
    <w:basedOn w:val="a0"/>
    <w:rsid w:val="00FA12EA"/>
  </w:style>
  <w:style w:type="table" w:styleId="ae">
    <w:name w:val="Table Grid"/>
    <w:basedOn w:val="a1"/>
    <w:uiPriority w:val="59"/>
    <w:rsid w:val="00FA12E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30A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25</Pages>
  <Words>9297</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9</cp:revision>
  <cp:lastPrinted>2022-05-06T02:50:00Z</cp:lastPrinted>
  <dcterms:created xsi:type="dcterms:W3CDTF">2018-06-09T06:26:00Z</dcterms:created>
  <dcterms:modified xsi:type="dcterms:W3CDTF">2022-05-06T02:50:00Z</dcterms:modified>
</cp:coreProperties>
</file>