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85490C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 </w:t>
      </w:r>
      <w:r w:rsidR="000A1482">
        <w:rPr>
          <w:b/>
          <w:sz w:val="28"/>
          <w:szCs w:val="28"/>
        </w:rPr>
        <w:t>«</w:t>
      </w:r>
      <w:r w:rsidR="00B17807">
        <w:rPr>
          <w:b/>
          <w:sz w:val="28"/>
          <w:szCs w:val="28"/>
        </w:rPr>
        <w:t>04</w:t>
      </w:r>
      <w:r w:rsidR="000A1482">
        <w:rPr>
          <w:b/>
          <w:sz w:val="28"/>
          <w:szCs w:val="28"/>
        </w:rPr>
        <w:t xml:space="preserve">» </w:t>
      </w:r>
      <w:r w:rsidR="00B17807">
        <w:rPr>
          <w:b/>
          <w:sz w:val="28"/>
          <w:szCs w:val="28"/>
        </w:rPr>
        <w:t>мая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B17807">
        <w:rPr>
          <w:b/>
          <w:sz w:val="28"/>
          <w:szCs w:val="28"/>
        </w:rPr>
        <w:t>156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85490C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 о муниципальном земельном контроле в Перфиловском сельском поселении, утвержденное решением Думы Перфиловского сельского поселения от 29.10.2021 года №138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 xml:space="preserve"> (в редакции от 24.12.2021 года</w:t>
      </w:r>
      <w:r w:rsidR="006933EA">
        <w:rPr>
          <w:rFonts w:ascii="Times New Roman" w:hAnsi="Times New Roman" w:cs="Times New Roman"/>
          <w:i/>
          <w:sz w:val="28"/>
          <w:szCs w:val="28"/>
        </w:rPr>
        <w:t xml:space="preserve"> №144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85490C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85490C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85490C">
        <w:rPr>
          <w:bCs/>
          <w:kern w:val="2"/>
          <w:sz w:val="28"/>
          <w:szCs w:val="28"/>
        </w:rPr>
        <w:t>Перфиловском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>Думы Перфиловского сельского поселения от 29.10.2021 года №138</w:t>
      </w:r>
      <w:r w:rsidR="006933EA">
        <w:rPr>
          <w:sz w:val="28"/>
          <w:szCs w:val="28"/>
        </w:rPr>
        <w:t xml:space="preserve"> (в </w:t>
      </w:r>
      <w:r w:rsidR="006933EA" w:rsidRPr="006933EA">
        <w:rPr>
          <w:sz w:val="28"/>
          <w:szCs w:val="28"/>
        </w:rPr>
        <w:t>редакции от 24.12.2021 года №144)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682F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2F">
        <w:rPr>
          <w:rFonts w:ascii="Times New Roman" w:hAnsi="Times New Roman" w:cs="Times New Roman"/>
          <w:sz w:val="28"/>
          <w:szCs w:val="28"/>
        </w:rPr>
        <w:t xml:space="preserve">1.2. </w:t>
      </w:r>
      <w:r w:rsidR="0053682F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33EA">
        <w:rPr>
          <w:rFonts w:ascii="Times New Roman" w:hAnsi="Times New Roman" w:cs="Times New Roman"/>
          <w:sz w:val="28"/>
          <w:szCs w:val="28"/>
        </w:rPr>
        <w:t>4.14. В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С.Н. Риттер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94" w:rsidRDefault="00B04894" w:rsidP="002B4B55">
      <w:r>
        <w:separator/>
      </w:r>
    </w:p>
  </w:endnote>
  <w:endnote w:type="continuationSeparator" w:id="0">
    <w:p w:rsidR="00B04894" w:rsidRDefault="00B0489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94" w:rsidRDefault="00B04894" w:rsidP="002B4B55">
      <w:r>
        <w:separator/>
      </w:r>
    </w:p>
  </w:footnote>
  <w:footnote w:type="continuationSeparator" w:id="0">
    <w:p w:rsidR="00B04894" w:rsidRDefault="00B04894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2C27EF"/>
    <w:rsid w:val="00500F78"/>
    <w:rsid w:val="00524322"/>
    <w:rsid w:val="0053682F"/>
    <w:rsid w:val="00612D6F"/>
    <w:rsid w:val="00615C66"/>
    <w:rsid w:val="00687761"/>
    <w:rsid w:val="006933EA"/>
    <w:rsid w:val="0085490C"/>
    <w:rsid w:val="009304CD"/>
    <w:rsid w:val="009E6D5D"/>
    <w:rsid w:val="00A94BB8"/>
    <w:rsid w:val="00B00CF0"/>
    <w:rsid w:val="00B04894"/>
    <w:rsid w:val="00B17807"/>
    <w:rsid w:val="00B253CC"/>
    <w:rsid w:val="00B562FB"/>
    <w:rsid w:val="00C07AFF"/>
    <w:rsid w:val="00CC13D8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3E7D"/>
  <w15:docId w15:val="{48FF5E8B-0889-45FD-9645-2513D0B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7E27FE-234E-42BF-AFB3-FEC03602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2022-03-29T07:15:00Z</dcterms:created>
  <dcterms:modified xsi:type="dcterms:W3CDTF">2022-05-06T02:59:00Z</dcterms:modified>
</cp:coreProperties>
</file>