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5" w:type="dxa"/>
        <w:tblLook w:val="01E0" w:firstRow="1" w:lastRow="1" w:firstColumn="1" w:lastColumn="1" w:noHBand="0" w:noVBand="0"/>
      </w:tblPr>
      <w:tblGrid>
        <w:gridCol w:w="9485"/>
      </w:tblGrid>
      <w:tr w:rsidR="00831F45" w:rsidRPr="00E727D1" w:rsidTr="00831F45">
        <w:tc>
          <w:tcPr>
            <w:tcW w:w="9485" w:type="dxa"/>
          </w:tcPr>
          <w:p w:rsidR="00831F45" w:rsidRPr="00E727D1" w:rsidRDefault="00831F45" w:rsidP="00831F45">
            <w:pPr>
              <w:pStyle w:val="a3"/>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831F45" w:rsidRPr="00E727D1" w:rsidTr="00831F45">
        <w:tc>
          <w:tcPr>
            <w:tcW w:w="9485" w:type="dxa"/>
          </w:tcPr>
          <w:p w:rsidR="00831F45" w:rsidRDefault="00831F45" w:rsidP="00831F45">
            <w:pPr>
              <w:pStyle w:val="a3"/>
              <w:ind w:right="-271"/>
              <w:jc w:val="center"/>
              <w:rPr>
                <w:rFonts w:ascii="Times New Roman" w:hAnsi="Times New Roman"/>
                <w:b/>
                <w:spacing w:val="20"/>
                <w:sz w:val="28"/>
              </w:rPr>
            </w:pPr>
            <w:r>
              <w:rPr>
                <w:rFonts w:ascii="Times New Roman" w:hAnsi="Times New Roman"/>
                <w:b/>
                <w:spacing w:val="20"/>
                <w:sz w:val="28"/>
              </w:rPr>
              <w:t>Муниципальное образование</w:t>
            </w:r>
          </w:p>
          <w:p w:rsidR="00831F45" w:rsidRPr="00E727D1" w:rsidRDefault="00831F45" w:rsidP="00831F45">
            <w:pPr>
              <w:pStyle w:val="a3"/>
              <w:ind w:right="-271"/>
              <w:jc w:val="center"/>
              <w:rPr>
                <w:rFonts w:ascii="Times New Roman" w:hAnsi="Times New Roman"/>
                <w:b/>
                <w:spacing w:val="20"/>
                <w:sz w:val="28"/>
              </w:rPr>
            </w:pPr>
            <w:r w:rsidRPr="00E727D1">
              <w:rPr>
                <w:rFonts w:ascii="Times New Roman" w:hAnsi="Times New Roman"/>
                <w:b/>
                <w:spacing w:val="20"/>
                <w:sz w:val="28"/>
              </w:rPr>
              <w:t>«</w:t>
            </w:r>
            <w:proofErr w:type="spellStart"/>
            <w:r w:rsidRPr="00E727D1">
              <w:rPr>
                <w:rFonts w:ascii="Times New Roman" w:hAnsi="Times New Roman"/>
                <w:b/>
                <w:spacing w:val="20"/>
                <w:sz w:val="28"/>
              </w:rPr>
              <w:t>Тулунский</w:t>
            </w:r>
            <w:proofErr w:type="spellEnd"/>
            <w:r w:rsidRPr="00E727D1">
              <w:rPr>
                <w:rFonts w:ascii="Times New Roman" w:hAnsi="Times New Roman"/>
                <w:b/>
                <w:spacing w:val="20"/>
                <w:sz w:val="28"/>
              </w:rPr>
              <w:t xml:space="preserve"> район»</w:t>
            </w:r>
          </w:p>
        </w:tc>
      </w:tr>
      <w:tr w:rsidR="00831F45" w:rsidRPr="00E727D1" w:rsidTr="00831F45">
        <w:tc>
          <w:tcPr>
            <w:tcW w:w="9485" w:type="dxa"/>
          </w:tcPr>
          <w:p w:rsidR="00831F45" w:rsidRPr="00E727D1" w:rsidRDefault="00831F45" w:rsidP="00831F45">
            <w:pPr>
              <w:pStyle w:val="a3"/>
              <w:ind w:right="-271"/>
              <w:jc w:val="center"/>
              <w:rPr>
                <w:rFonts w:ascii="Times New Roman" w:hAnsi="Times New Roman"/>
                <w:spacing w:val="20"/>
                <w:sz w:val="28"/>
              </w:rPr>
            </w:pPr>
          </w:p>
        </w:tc>
      </w:tr>
      <w:tr w:rsidR="00831F45" w:rsidRPr="00E727D1" w:rsidTr="00831F45">
        <w:tc>
          <w:tcPr>
            <w:tcW w:w="9485" w:type="dxa"/>
          </w:tcPr>
          <w:p w:rsidR="00831F45" w:rsidRPr="00E727D1" w:rsidRDefault="00831F45" w:rsidP="00831F45">
            <w:pPr>
              <w:pStyle w:val="a3"/>
              <w:ind w:right="-271"/>
              <w:jc w:val="center"/>
              <w:rPr>
                <w:rFonts w:ascii="Times New Roman" w:hAnsi="Times New Roman"/>
                <w:b/>
                <w:spacing w:val="20"/>
                <w:sz w:val="28"/>
              </w:rPr>
            </w:pPr>
            <w:r w:rsidRPr="00E727D1">
              <w:rPr>
                <w:rFonts w:ascii="Times New Roman" w:hAnsi="Times New Roman"/>
                <w:b/>
                <w:spacing w:val="20"/>
                <w:sz w:val="28"/>
              </w:rPr>
              <w:t>Д У М А</w:t>
            </w:r>
          </w:p>
          <w:p w:rsidR="00831F45" w:rsidRPr="00E727D1" w:rsidRDefault="00831F45" w:rsidP="00831F45">
            <w:pPr>
              <w:pStyle w:val="a3"/>
              <w:ind w:right="-271"/>
              <w:jc w:val="center"/>
              <w:rPr>
                <w:rFonts w:ascii="Times New Roman" w:hAnsi="Times New Roman"/>
                <w:b/>
                <w:spacing w:val="20"/>
                <w:sz w:val="28"/>
              </w:rPr>
            </w:pPr>
            <w:proofErr w:type="spellStart"/>
            <w:r>
              <w:rPr>
                <w:rFonts w:ascii="Times New Roman" w:hAnsi="Times New Roman"/>
                <w:b/>
                <w:spacing w:val="20"/>
                <w:sz w:val="28"/>
              </w:rPr>
              <w:t>Перфиловского</w:t>
            </w:r>
            <w:proofErr w:type="spellEnd"/>
            <w:r>
              <w:rPr>
                <w:rFonts w:ascii="Times New Roman" w:hAnsi="Times New Roman"/>
                <w:b/>
                <w:spacing w:val="20"/>
                <w:sz w:val="28"/>
              </w:rPr>
              <w:t xml:space="preserve"> сельского поселения</w:t>
            </w:r>
          </w:p>
        </w:tc>
      </w:tr>
      <w:tr w:rsidR="00831F45" w:rsidRPr="00E727D1" w:rsidTr="00831F45">
        <w:tc>
          <w:tcPr>
            <w:tcW w:w="9485" w:type="dxa"/>
          </w:tcPr>
          <w:p w:rsidR="00831F45" w:rsidRPr="00E727D1" w:rsidRDefault="00831F45" w:rsidP="00831F45">
            <w:pPr>
              <w:pStyle w:val="a3"/>
              <w:ind w:right="-271"/>
              <w:jc w:val="center"/>
              <w:rPr>
                <w:rFonts w:ascii="Times New Roman" w:hAnsi="Times New Roman"/>
                <w:b/>
                <w:spacing w:val="20"/>
                <w:sz w:val="28"/>
              </w:rPr>
            </w:pPr>
          </w:p>
        </w:tc>
      </w:tr>
      <w:tr w:rsidR="00831F45" w:rsidRPr="00E727D1" w:rsidTr="00831F45">
        <w:tc>
          <w:tcPr>
            <w:tcW w:w="9485" w:type="dxa"/>
          </w:tcPr>
          <w:p w:rsidR="00831F45" w:rsidRPr="00E727D1" w:rsidRDefault="00831F45" w:rsidP="00831F45">
            <w:pPr>
              <w:pStyle w:val="a3"/>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831F45" w:rsidRPr="00E727D1" w:rsidTr="00831F45">
        <w:tc>
          <w:tcPr>
            <w:tcW w:w="9485" w:type="dxa"/>
          </w:tcPr>
          <w:p w:rsidR="00831F45" w:rsidRPr="00E727D1" w:rsidRDefault="00831F45" w:rsidP="00831F45">
            <w:pPr>
              <w:pStyle w:val="a3"/>
              <w:ind w:left="142" w:right="-271"/>
              <w:jc w:val="center"/>
              <w:rPr>
                <w:rFonts w:ascii="Times New Roman" w:hAnsi="Times New Roman"/>
                <w:spacing w:val="20"/>
                <w:sz w:val="28"/>
              </w:rPr>
            </w:pPr>
          </w:p>
        </w:tc>
      </w:tr>
      <w:tr w:rsidR="00831F45" w:rsidRPr="00E727D1" w:rsidTr="00831F45">
        <w:tc>
          <w:tcPr>
            <w:tcW w:w="9485" w:type="dxa"/>
          </w:tcPr>
          <w:p w:rsidR="00831F45" w:rsidRPr="00E727D1" w:rsidRDefault="00F921B0" w:rsidP="00831F45">
            <w:pPr>
              <w:pStyle w:val="a3"/>
              <w:ind w:left="142" w:right="-271"/>
              <w:jc w:val="left"/>
              <w:rPr>
                <w:rFonts w:ascii="Times New Roman" w:hAnsi="Times New Roman"/>
                <w:spacing w:val="20"/>
                <w:sz w:val="28"/>
              </w:rPr>
            </w:pPr>
            <w:r>
              <w:rPr>
                <w:rFonts w:ascii="Times New Roman" w:hAnsi="Times New Roman"/>
                <w:b/>
                <w:spacing w:val="20"/>
                <w:sz w:val="28"/>
              </w:rPr>
              <w:t>«08» июня</w:t>
            </w:r>
            <w:r w:rsidR="00831F45">
              <w:rPr>
                <w:rFonts w:ascii="Times New Roman" w:hAnsi="Times New Roman"/>
                <w:b/>
                <w:spacing w:val="20"/>
                <w:sz w:val="28"/>
              </w:rPr>
              <w:t xml:space="preserve"> 2018</w:t>
            </w:r>
            <w:r w:rsidR="00831F45" w:rsidRPr="00E727D1">
              <w:rPr>
                <w:rFonts w:ascii="Times New Roman" w:hAnsi="Times New Roman"/>
                <w:b/>
                <w:spacing w:val="20"/>
                <w:sz w:val="28"/>
              </w:rPr>
              <w:t>г</w:t>
            </w:r>
            <w:r w:rsidR="00831F45" w:rsidRPr="00E727D1">
              <w:rPr>
                <w:rFonts w:ascii="Times New Roman" w:hAnsi="Times New Roman"/>
                <w:spacing w:val="20"/>
                <w:sz w:val="28"/>
              </w:rPr>
              <w:t xml:space="preserve">.                                   </w:t>
            </w:r>
            <w:r w:rsidR="00831F45">
              <w:rPr>
                <w:rFonts w:ascii="Times New Roman" w:hAnsi="Times New Roman"/>
                <w:spacing w:val="20"/>
                <w:sz w:val="28"/>
              </w:rPr>
              <w:t xml:space="preserve">      </w:t>
            </w:r>
            <w:r w:rsidR="00831F45" w:rsidRPr="00E727D1">
              <w:rPr>
                <w:rFonts w:ascii="Times New Roman" w:hAnsi="Times New Roman"/>
                <w:spacing w:val="20"/>
                <w:sz w:val="28"/>
              </w:rPr>
              <w:t xml:space="preserve"> №</w:t>
            </w:r>
            <w:r>
              <w:rPr>
                <w:rFonts w:ascii="Times New Roman" w:hAnsi="Times New Roman"/>
                <w:spacing w:val="20"/>
                <w:sz w:val="28"/>
              </w:rPr>
              <w:t xml:space="preserve"> 33</w:t>
            </w:r>
          </w:p>
        </w:tc>
      </w:tr>
      <w:tr w:rsidR="00831F45" w:rsidRPr="00E727D1" w:rsidTr="00831F45">
        <w:tc>
          <w:tcPr>
            <w:tcW w:w="9485" w:type="dxa"/>
          </w:tcPr>
          <w:p w:rsidR="00831F45" w:rsidRDefault="00831F45" w:rsidP="00831F45">
            <w:pPr>
              <w:pStyle w:val="a3"/>
              <w:ind w:right="-271"/>
              <w:jc w:val="center"/>
              <w:rPr>
                <w:rFonts w:ascii="Times New Roman" w:hAnsi="Times New Roman"/>
                <w:b/>
                <w:spacing w:val="20"/>
                <w:sz w:val="28"/>
              </w:rPr>
            </w:pPr>
          </w:p>
          <w:p w:rsidR="00831F45" w:rsidRPr="00E727D1" w:rsidRDefault="00831F45" w:rsidP="00831F45">
            <w:pPr>
              <w:pStyle w:val="a3"/>
              <w:ind w:right="-271"/>
              <w:jc w:val="center"/>
              <w:rPr>
                <w:rFonts w:ascii="Times New Roman" w:hAnsi="Times New Roman"/>
                <w:b/>
                <w:spacing w:val="20"/>
                <w:sz w:val="28"/>
              </w:rPr>
            </w:pPr>
            <w:r>
              <w:rPr>
                <w:rFonts w:ascii="Times New Roman" w:hAnsi="Times New Roman"/>
                <w:b/>
                <w:spacing w:val="20"/>
                <w:sz w:val="28"/>
              </w:rPr>
              <w:t xml:space="preserve">с. </w:t>
            </w:r>
            <w:proofErr w:type="spellStart"/>
            <w:r>
              <w:rPr>
                <w:rFonts w:ascii="Times New Roman" w:hAnsi="Times New Roman"/>
                <w:b/>
                <w:spacing w:val="20"/>
                <w:sz w:val="28"/>
              </w:rPr>
              <w:t>Перфилово</w:t>
            </w:r>
            <w:proofErr w:type="spellEnd"/>
          </w:p>
        </w:tc>
      </w:tr>
    </w:tbl>
    <w:p w:rsidR="00831F45" w:rsidRDefault="00831F45" w:rsidP="00831F45"/>
    <w:p w:rsidR="00831F45" w:rsidRDefault="00831F45" w:rsidP="00831F45">
      <w:pPr>
        <w:ind w:left="5664"/>
        <w:jc w:val="both"/>
      </w:pPr>
    </w:p>
    <w:p w:rsidR="00831F45" w:rsidRPr="00405CE2" w:rsidRDefault="00831F45" w:rsidP="00831F45">
      <w:pPr>
        <w:jc w:val="both"/>
        <w:outlineLvl w:val="0"/>
        <w:rPr>
          <w:b/>
          <w:i/>
          <w:sz w:val="28"/>
          <w:szCs w:val="28"/>
        </w:rPr>
      </w:pPr>
      <w:r w:rsidRPr="00405CE2">
        <w:rPr>
          <w:b/>
          <w:i/>
          <w:sz w:val="28"/>
          <w:szCs w:val="28"/>
        </w:rPr>
        <w:t>Об исполнени</w:t>
      </w:r>
      <w:r>
        <w:rPr>
          <w:b/>
          <w:i/>
          <w:sz w:val="28"/>
          <w:szCs w:val="28"/>
        </w:rPr>
        <w:t>и</w:t>
      </w:r>
      <w:r w:rsidRPr="00405CE2">
        <w:rPr>
          <w:b/>
          <w:i/>
          <w:sz w:val="28"/>
          <w:szCs w:val="28"/>
        </w:rPr>
        <w:t xml:space="preserve"> бюджета</w:t>
      </w:r>
    </w:p>
    <w:p w:rsidR="00831F45" w:rsidRPr="00405CE2" w:rsidRDefault="00831F45" w:rsidP="00831F45">
      <w:pPr>
        <w:jc w:val="both"/>
        <w:outlineLvl w:val="0"/>
        <w:rPr>
          <w:b/>
          <w:i/>
          <w:sz w:val="28"/>
          <w:szCs w:val="28"/>
        </w:rPr>
      </w:pPr>
      <w:proofErr w:type="spellStart"/>
      <w:r>
        <w:rPr>
          <w:b/>
          <w:i/>
          <w:sz w:val="28"/>
          <w:szCs w:val="28"/>
        </w:rPr>
        <w:t>Перфиловского</w:t>
      </w:r>
      <w:proofErr w:type="spellEnd"/>
      <w:r>
        <w:rPr>
          <w:b/>
          <w:i/>
          <w:sz w:val="28"/>
          <w:szCs w:val="28"/>
        </w:rPr>
        <w:t xml:space="preserve"> муниципального образования</w:t>
      </w:r>
    </w:p>
    <w:p w:rsidR="00831F45" w:rsidRPr="00764EC8" w:rsidRDefault="00831F45" w:rsidP="00831F45">
      <w:pPr>
        <w:jc w:val="both"/>
        <w:outlineLvl w:val="0"/>
        <w:rPr>
          <w:b/>
          <w:sz w:val="28"/>
          <w:szCs w:val="28"/>
        </w:rPr>
      </w:pPr>
      <w:r w:rsidRPr="00405CE2">
        <w:rPr>
          <w:b/>
          <w:i/>
          <w:sz w:val="28"/>
          <w:szCs w:val="28"/>
        </w:rPr>
        <w:t xml:space="preserve">за </w:t>
      </w:r>
      <w:r>
        <w:rPr>
          <w:b/>
          <w:i/>
          <w:sz w:val="28"/>
          <w:szCs w:val="28"/>
        </w:rPr>
        <w:t>1 квартал 2018</w:t>
      </w:r>
      <w:r w:rsidRPr="00405CE2">
        <w:rPr>
          <w:b/>
          <w:i/>
          <w:sz w:val="28"/>
          <w:szCs w:val="28"/>
        </w:rPr>
        <w:t xml:space="preserve"> года</w:t>
      </w:r>
    </w:p>
    <w:p w:rsidR="00831F45" w:rsidRPr="00764EC8" w:rsidRDefault="00831F45" w:rsidP="00831F45">
      <w:pPr>
        <w:jc w:val="both"/>
        <w:outlineLvl w:val="0"/>
        <w:rPr>
          <w:b/>
          <w:sz w:val="28"/>
          <w:szCs w:val="28"/>
        </w:rPr>
      </w:pPr>
    </w:p>
    <w:p w:rsidR="00831F45" w:rsidRDefault="00831F45" w:rsidP="00831F45">
      <w:pPr>
        <w:ind w:hanging="540"/>
        <w:jc w:val="both"/>
        <w:outlineLvl w:val="0"/>
      </w:pPr>
      <w:r w:rsidRPr="00191118">
        <w:t xml:space="preserve">         </w:t>
      </w:r>
      <w:r>
        <w:t xml:space="preserve">    </w:t>
      </w:r>
    </w:p>
    <w:p w:rsidR="00831F45" w:rsidRDefault="00831F45" w:rsidP="00831F45">
      <w:pPr>
        <w:ind w:firstLine="709"/>
        <w:jc w:val="both"/>
        <w:outlineLvl w:val="0"/>
        <w:rPr>
          <w:sz w:val="28"/>
          <w:szCs w:val="28"/>
        </w:rPr>
      </w:pPr>
      <w:proofErr w:type="gramStart"/>
      <w:r>
        <w:rPr>
          <w:sz w:val="28"/>
          <w:szCs w:val="28"/>
        </w:rPr>
        <w:t xml:space="preserve">Заслушав информацию </w:t>
      </w:r>
      <w:proofErr w:type="spellStart"/>
      <w:r>
        <w:rPr>
          <w:sz w:val="28"/>
          <w:szCs w:val="28"/>
        </w:rPr>
        <w:t>ВрИО</w:t>
      </w:r>
      <w:proofErr w:type="spellEnd"/>
      <w:r>
        <w:rPr>
          <w:sz w:val="28"/>
          <w:szCs w:val="28"/>
        </w:rPr>
        <w:t xml:space="preserve"> главы </w:t>
      </w:r>
      <w:proofErr w:type="spellStart"/>
      <w:r>
        <w:rPr>
          <w:sz w:val="28"/>
          <w:szCs w:val="28"/>
        </w:rPr>
        <w:t>Перфиловского</w:t>
      </w:r>
      <w:proofErr w:type="spellEnd"/>
      <w:r>
        <w:rPr>
          <w:sz w:val="28"/>
          <w:szCs w:val="28"/>
        </w:rPr>
        <w:t xml:space="preserve"> сельского поселения Риттер С.Н. «</w:t>
      </w:r>
      <w:r w:rsidRPr="00991DD9">
        <w:rPr>
          <w:sz w:val="28"/>
          <w:szCs w:val="28"/>
        </w:rPr>
        <w:t>Об исполнени</w:t>
      </w:r>
      <w:r>
        <w:rPr>
          <w:sz w:val="28"/>
          <w:szCs w:val="28"/>
        </w:rPr>
        <w:t>и</w:t>
      </w:r>
      <w:r w:rsidRPr="00991DD9">
        <w:rPr>
          <w:sz w:val="28"/>
          <w:szCs w:val="28"/>
        </w:rPr>
        <w:t xml:space="preserve"> бюджета </w:t>
      </w:r>
      <w:proofErr w:type="spellStart"/>
      <w:r>
        <w:rPr>
          <w:sz w:val="28"/>
          <w:szCs w:val="28"/>
        </w:rPr>
        <w:t>Перфиловского</w:t>
      </w:r>
      <w:proofErr w:type="spellEnd"/>
      <w:r>
        <w:rPr>
          <w:sz w:val="28"/>
          <w:szCs w:val="28"/>
        </w:rPr>
        <w:t xml:space="preserve"> муниципального образования</w:t>
      </w:r>
      <w:r w:rsidRPr="00991DD9">
        <w:rPr>
          <w:sz w:val="28"/>
          <w:szCs w:val="28"/>
        </w:rPr>
        <w:t xml:space="preserve"> за </w:t>
      </w:r>
      <w:r>
        <w:rPr>
          <w:sz w:val="28"/>
          <w:szCs w:val="28"/>
        </w:rPr>
        <w:t>1 квартал 2018</w:t>
      </w:r>
      <w:r w:rsidRPr="00991DD9">
        <w:rPr>
          <w:sz w:val="28"/>
          <w:szCs w:val="28"/>
        </w:rPr>
        <w:t xml:space="preserve"> года</w:t>
      </w:r>
      <w:r>
        <w:rPr>
          <w:sz w:val="28"/>
          <w:szCs w:val="28"/>
        </w:rPr>
        <w:t>», р</w:t>
      </w:r>
      <w:r w:rsidRPr="00765FD5">
        <w:rPr>
          <w:sz w:val="28"/>
          <w:szCs w:val="28"/>
        </w:rPr>
        <w:t xml:space="preserve">уководствуясь Бюджетным кодексом РФ, Федеральным </w:t>
      </w:r>
      <w:r>
        <w:rPr>
          <w:sz w:val="28"/>
          <w:szCs w:val="28"/>
        </w:rPr>
        <w:t>з</w:t>
      </w:r>
      <w:r w:rsidRPr="00765FD5">
        <w:rPr>
          <w:sz w:val="28"/>
          <w:szCs w:val="28"/>
        </w:rPr>
        <w:t xml:space="preserve">аконом «Об общих принципах организации местного самоуправления в Российской </w:t>
      </w:r>
      <w:r>
        <w:rPr>
          <w:sz w:val="28"/>
          <w:szCs w:val="28"/>
        </w:rPr>
        <w:t>Федерации»</w:t>
      </w:r>
      <w:r w:rsidRPr="00765FD5">
        <w:rPr>
          <w:sz w:val="28"/>
          <w:szCs w:val="28"/>
        </w:rPr>
        <w:t>,</w:t>
      </w:r>
      <w:r w:rsidRPr="00317049">
        <w:rPr>
          <w:sz w:val="28"/>
        </w:rPr>
        <w:t xml:space="preserve"> </w:t>
      </w:r>
      <w:r>
        <w:rPr>
          <w:sz w:val="28"/>
        </w:rPr>
        <w:t xml:space="preserve">законом Иркутской области </w:t>
      </w:r>
      <w:r>
        <w:rPr>
          <w:sz w:val="28"/>
          <w:szCs w:val="28"/>
        </w:rPr>
        <w:t xml:space="preserve">«Об областном бюджете на 2018 год и на плановый период </w:t>
      </w:r>
      <w:r w:rsidRPr="00197ACC">
        <w:rPr>
          <w:sz w:val="28"/>
          <w:szCs w:val="28"/>
        </w:rPr>
        <w:t>201</w:t>
      </w:r>
      <w:r>
        <w:rPr>
          <w:sz w:val="28"/>
          <w:szCs w:val="28"/>
        </w:rPr>
        <w:t>9</w:t>
      </w:r>
      <w:r w:rsidRPr="00197ACC">
        <w:rPr>
          <w:sz w:val="28"/>
          <w:szCs w:val="28"/>
        </w:rPr>
        <w:t xml:space="preserve"> и 20</w:t>
      </w:r>
      <w:r>
        <w:rPr>
          <w:sz w:val="28"/>
          <w:szCs w:val="28"/>
        </w:rPr>
        <w:t>20</w:t>
      </w:r>
      <w:r w:rsidRPr="00197ACC">
        <w:rPr>
          <w:sz w:val="28"/>
          <w:szCs w:val="28"/>
        </w:rPr>
        <w:t xml:space="preserve"> годов</w:t>
      </w:r>
      <w:r>
        <w:rPr>
          <w:sz w:val="28"/>
          <w:szCs w:val="28"/>
        </w:rPr>
        <w:t>»</w:t>
      </w:r>
      <w:r>
        <w:rPr>
          <w:sz w:val="28"/>
        </w:rPr>
        <w:t xml:space="preserve">, </w:t>
      </w:r>
      <w:r w:rsidRPr="00765FD5">
        <w:rPr>
          <w:sz w:val="28"/>
          <w:szCs w:val="28"/>
        </w:rPr>
        <w:t xml:space="preserve">Положением «О бюджетном процессе </w:t>
      </w:r>
      <w:r>
        <w:rPr>
          <w:sz w:val="28"/>
          <w:szCs w:val="28"/>
        </w:rPr>
        <w:t xml:space="preserve">в </w:t>
      </w:r>
      <w:proofErr w:type="spellStart"/>
      <w:r>
        <w:rPr>
          <w:sz w:val="28"/>
          <w:szCs w:val="28"/>
        </w:rPr>
        <w:t>Перфиловском</w:t>
      </w:r>
      <w:proofErr w:type="spellEnd"/>
      <w:r>
        <w:rPr>
          <w:sz w:val="28"/>
          <w:szCs w:val="28"/>
        </w:rPr>
        <w:t xml:space="preserve"> муниципальном</w:t>
      </w:r>
      <w:proofErr w:type="gramEnd"/>
      <w:r>
        <w:rPr>
          <w:sz w:val="28"/>
          <w:szCs w:val="28"/>
        </w:rPr>
        <w:t xml:space="preserve"> </w:t>
      </w:r>
      <w:proofErr w:type="gramStart"/>
      <w:r>
        <w:rPr>
          <w:sz w:val="28"/>
          <w:szCs w:val="28"/>
        </w:rPr>
        <w:t>образовании</w:t>
      </w:r>
      <w:proofErr w:type="gramEnd"/>
      <w:r>
        <w:rPr>
          <w:sz w:val="28"/>
          <w:szCs w:val="28"/>
        </w:rPr>
        <w:t>»</w:t>
      </w:r>
      <w:r w:rsidRPr="00765FD5">
        <w:rPr>
          <w:sz w:val="28"/>
          <w:szCs w:val="28"/>
        </w:rPr>
        <w:t xml:space="preserve">, </w:t>
      </w:r>
      <w:r>
        <w:rPr>
          <w:sz w:val="28"/>
          <w:szCs w:val="28"/>
        </w:rPr>
        <w:t>статьями 33,48</w:t>
      </w:r>
      <w:r w:rsidRPr="008B74C6">
        <w:rPr>
          <w:sz w:val="28"/>
          <w:szCs w:val="28"/>
        </w:rPr>
        <w:t xml:space="preserve"> Устава </w:t>
      </w:r>
      <w:proofErr w:type="spellStart"/>
      <w:r>
        <w:rPr>
          <w:sz w:val="28"/>
          <w:szCs w:val="28"/>
        </w:rPr>
        <w:t>Перфиловского</w:t>
      </w:r>
      <w:proofErr w:type="spellEnd"/>
      <w:r>
        <w:rPr>
          <w:sz w:val="28"/>
          <w:szCs w:val="28"/>
        </w:rPr>
        <w:t xml:space="preserve"> муниципального образования,</w:t>
      </w:r>
      <w:r w:rsidRPr="00765FD5">
        <w:rPr>
          <w:sz w:val="28"/>
          <w:szCs w:val="28"/>
        </w:rPr>
        <w:t xml:space="preserve"> Дума </w:t>
      </w:r>
      <w:proofErr w:type="spellStart"/>
      <w:r>
        <w:rPr>
          <w:sz w:val="28"/>
          <w:szCs w:val="28"/>
        </w:rPr>
        <w:t>Перфиловского</w:t>
      </w:r>
      <w:proofErr w:type="spellEnd"/>
      <w:r>
        <w:rPr>
          <w:sz w:val="28"/>
          <w:szCs w:val="28"/>
        </w:rPr>
        <w:t xml:space="preserve"> сельского поселения</w:t>
      </w:r>
    </w:p>
    <w:p w:rsidR="00831F45" w:rsidRDefault="00831F45" w:rsidP="00831F45">
      <w:pPr>
        <w:ind w:left="360" w:hanging="360"/>
        <w:jc w:val="both"/>
        <w:rPr>
          <w:sz w:val="28"/>
          <w:szCs w:val="28"/>
        </w:rPr>
      </w:pPr>
      <w:r w:rsidRPr="00765FD5">
        <w:rPr>
          <w:sz w:val="28"/>
          <w:szCs w:val="28"/>
        </w:rPr>
        <w:t xml:space="preserve"> </w:t>
      </w:r>
    </w:p>
    <w:p w:rsidR="00831F45" w:rsidRDefault="00831F45" w:rsidP="00831F45">
      <w:pPr>
        <w:ind w:left="360" w:hanging="360"/>
        <w:jc w:val="center"/>
        <w:rPr>
          <w:sz w:val="28"/>
          <w:szCs w:val="28"/>
        </w:rPr>
      </w:pPr>
      <w:proofErr w:type="gramStart"/>
      <w:r w:rsidRPr="00765FD5">
        <w:rPr>
          <w:sz w:val="28"/>
          <w:szCs w:val="28"/>
        </w:rPr>
        <w:t>Р</w:t>
      </w:r>
      <w:proofErr w:type="gramEnd"/>
      <w:r w:rsidRPr="00765FD5">
        <w:rPr>
          <w:sz w:val="28"/>
          <w:szCs w:val="28"/>
        </w:rPr>
        <w:t xml:space="preserve"> Е Ш И Л А :</w:t>
      </w:r>
    </w:p>
    <w:p w:rsidR="00831F45" w:rsidRDefault="00831F45" w:rsidP="00831F45">
      <w:pPr>
        <w:ind w:left="360"/>
        <w:jc w:val="both"/>
        <w:rPr>
          <w:sz w:val="28"/>
          <w:szCs w:val="28"/>
        </w:rPr>
      </w:pPr>
    </w:p>
    <w:p w:rsidR="00831F45" w:rsidRPr="001D574E" w:rsidRDefault="00831F45" w:rsidP="00831F45">
      <w:pPr>
        <w:ind w:firstLine="709"/>
        <w:jc w:val="both"/>
        <w:rPr>
          <w:sz w:val="28"/>
          <w:szCs w:val="28"/>
        </w:rPr>
      </w:pPr>
      <w:r>
        <w:rPr>
          <w:sz w:val="28"/>
          <w:szCs w:val="28"/>
        </w:rPr>
        <w:t xml:space="preserve">Информацию </w:t>
      </w:r>
      <w:proofErr w:type="spellStart"/>
      <w:r>
        <w:rPr>
          <w:sz w:val="28"/>
          <w:szCs w:val="28"/>
        </w:rPr>
        <w:t>ВрИО</w:t>
      </w:r>
      <w:proofErr w:type="spellEnd"/>
      <w:r>
        <w:rPr>
          <w:sz w:val="28"/>
          <w:szCs w:val="28"/>
        </w:rPr>
        <w:t xml:space="preserve"> главы </w:t>
      </w:r>
      <w:proofErr w:type="spellStart"/>
      <w:r>
        <w:rPr>
          <w:sz w:val="28"/>
          <w:szCs w:val="28"/>
        </w:rPr>
        <w:t>Перфиловского</w:t>
      </w:r>
      <w:proofErr w:type="spellEnd"/>
      <w:r>
        <w:rPr>
          <w:sz w:val="28"/>
          <w:szCs w:val="28"/>
        </w:rPr>
        <w:t xml:space="preserve"> сельского поселения Риттер С.Н. «Об исполнении бюджета </w:t>
      </w:r>
      <w:proofErr w:type="spellStart"/>
      <w:r>
        <w:rPr>
          <w:sz w:val="28"/>
          <w:szCs w:val="28"/>
        </w:rPr>
        <w:t>Перфиловского</w:t>
      </w:r>
      <w:proofErr w:type="spellEnd"/>
      <w:r>
        <w:rPr>
          <w:sz w:val="28"/>
          <w:szCs w:val="28"/>
        </w:rPr>
        <w:t xml:space="preserve"> муниципального образования за 1 квартал 2018 года» (прилагается) принять к сведению.</w:t>
      </w:r>
    </w:p>
    <w:p w:rsidR="00831F45" w:rsidRDefault="00831F45" w:rsidP="00831F45">
      <w:pPr>
        <w:ind w:left="360" w:hanging="360"/>
        <w:jc w:val="both"/>
        <w:rPr>
          <w:sz w:val="28"/>
          <w:szCs w:val="28"/>
        </w:rPr>
      </w:pPr>
      <w:r>
        <w:rPr>
          <w:sz w:val="28"/>
          <w:szCs w:val="28"/>
        </w:rPr>
        <w:t xml:space="preserve">  </w:t>
      </w:r>
    </w:p>
    <w:p w:rsidR="00831F45" w:rsidRDefault="00831F45" w:rsidP="00831F45">
      <w:pPr>
        <w:ind w:left="360" w:hanging="360"/>
        <w:jc w:val="both"/>
        <w:rPr>
          <w:sz w:val="28"/>
          <w:szCs w:val="28"/>
        </w:rPr>
      </w:pPr>
    </w:p>
    <w:p w:rsidR="00831F45" w:rsidRDefault="00831F45" w:rsidP="00831F45">
      <w:pPr>
        <w:outlineLvl w:val="0"/>
        <w:rPr>
          <w:sz w:val="28"/>
          <w:szCs w:val="28"/>
        </w:rPr>
      </w:pPr>
      <w:proofErr w:type="spellStart"/>
      <w:r>
        <w:rPr>
          <w:sz w:val="28"/>
          <w:szCs w:val="28"/>
        </w:rPr>
        <w:t>ВрИО</w:t>
      </w:r>
      <w:proofErr w:type="spellEnd"/>
      <w:r>
        <w:rPr>
          <w:sz w:val="28"/>
          <w:szCs w:val="28"/>
        </w:rPr>
        <w:t xml:space="preserve">  председателя Думы</w:t>
      </w:r>
    </w:p>
    <w:p w:rsidR="00831F45" w:rsidRPr="0015362D" w:rsidRDefault="00831F45" w:rsidP="00831F45">
      <w:pPr>
        <w:outlineLvl w:val="0"/>
      </w:pPr>
      <w:r w:rsidRPr="00DC0CE1">
        <w:rPr>
          <w:sz w:val="28"/>
          <w:szCs w:val="28"/>
        </w:rPr>
        <w:t xml:space="preserve"> </w:t>
      </w:r>
      <w:proofErr w:type="spellStart"/>
      <w:r>
        <w:rPr>
          <w:sz w:val="28"/>
          <w:szCs w:val="28"/>
        </w:rPr>
        <w:t>Перфиловского</w:t>
      </w:r>
      <w:proofErr w:type="spellEnd"/>
      <w:r>
        <w:rPr>
          <w:sz w:val="28"/>
          <w:szCs w:val="28"/>
        </w:rPr>
        <w:t xml:space="preserve"> </w:t>
      </w:r>
      <w:r w:rsidRPr="00DC0CE1">
        <w:rPr>
          <w:sz w:val="28"/>
          <w:szCs w:val="28"/>
        </w:rPr>
        <w:t xml:space="preserve"> сельского поселения                                         </w:t>
      </w:r>
      <w:proofErr w:type="spellStart"/>
      <w:r>
        <w:rPr>
          <w:sz w:val="28"/>
          <w:szCs w:val="28"/>
        </w:rPr>
        <w:t>И.А.Жемчугов</w:t>
      </w:r>
      <w:proofErr w:type="spellEnd"/>
    </w:p>
    <w:p w:rsidR="00831F45" w:rsidRDefault="00831F45" w:rsidP="00831F45">
      <w:pPr>
        <w:outlineLvl w:val="0"/>
        <w:rPr>
          <w:sz w:val="28"/>
          <w:szCs w:val="28"/>
        </w:rPr>
      </w:pPr>
    </w:p>
    <w:p w:rsidR="003036D8" w:rsidRDefault="003036D8" w:rsidP="00831F45">
      <w:pPr>
        <w:outlineLvl w:val="0"/>
        <w:rPr>
          <w:sz w:val="28"/>
          <w:szCs w:val="28"/>
        </w:rPr>
      </w:pPr>
    </w:p>
    <w:p w:rsidR="003036D8" w:rsidRDefault="003036D8" w:rsidP="00831F45">
      <w:pPr>
        <w:outlineLvl w:val="0"/>
        <w:rPr>
          <w:sz w:val="28"/>
          <w:szCs w:val="28"/>
        </w:rPr>
      </w:pPr>
    </w:p>
    <w:p w:rsidR="003036D8" w:rsidRDefault="003036D8" w:rsidP="00831F45">
      <w:pPr>
        <w:outlineLvl w:val="0"/>
        <w:rPr>
          <w:sz w:val="28"/>
          <w:szCs w:val="28"/>
        </w:rPr>
      </w:pPr>
    </w:p>
    <w:p w:rsidR="00F921B0" w:rsidRDefault="00F921B0" w:rsidP="00831F45">
      <w:pPr>
        <w:outlineLvl w:val="0"/>
        <w:rPr>
          <w:sz w:val="28"/>
          <w:szCs w:val="28"/>
        </w:rPr>
      </w:pPr>
    </w:p>
    <w:p w:rsidR="00F921B0" w:rsidRDefault="00F921B0" w:rsidP="00831F45">
      <w:pPr>
        <w:outlineLvl w:val="0"/>
        <w:rPr>
          <w:sz w:val="28"/>
          <w:szCs w:val="28"/>
        </w:rPr>
      </w:pPr>
    </w:p>
    <w:p w:rsidR="00F921B0" w:rsidRDefault="00F921B0" w:rsidP="00A23614">
      <w:pPr>
        <w:pStyle w:val="2"/>
        <w:tabs>
          <w:tab w:val="left" w:pos="9356"/>
          <w:tab w:val="left" w:pos="9781"/>
          <w:tab w:val="left" w:pos="9922"/>
        </w:tabs>
        <w:ind w:left="0"/>
        <w:jc w:val="right"/>
        <w:rPr>
          <w:sz w:val="24"/>
          <w:szCs w:val="24"/>
          <w:lang w:val="ru-RU"/>
        </w:rPr>
      </w:pPr>
    </w:p>
    <w:p w:rsidR="00A23614" w:rsidRDefault="00A23614" w:rsidP="00A23614">
      <w:pPr>
        <w:pStyle w:val="2"/>
        <w:tabs>
          <w:tab w:val="left" w:pos="9356"/>
          <w:tab w:val="left" w:pos="9781"/>
          <w:tab w:val="left" w:pos="9922"/>
        </w:tabs>
        <w:ind w:left="0"/>
        <w:jc w:val="right"/>
        <w:rPr>
          <w:sz w:val="24"/>
          <w:szCs w:val="24"/>
        </w:rPr>
      </w:pPr>
      <w:r>
        <w:rPr>
          <w:sz w:val="24"/>
          <w:szCs w:val="24"/>
        </w:rPr>
        <w:lastRenderedPageBreak/>
        <w:t>Приложение</w:t>
      </w:r>
    </w:p>
    <w:p w:rsidR="00A23614" w:rsidRDefault="00A23614" w:rsidP="00A23614">
      <w:pPr>
        <w:pStyle w:val="2"/>
        <w:tabs>
          <w:tab w:val="left" w:pos="9356"/>
          <w:tab w:val="left" w:pos="9781"/>
          <w:tab w:val="left" w:pos="9922"/>
        </w:tabs>
        <w:ind w:left="0"/>
        <w:jc w:val="right"/>
        <w:rPr>
          <w:sz w:val="24"/>
          <w:szCs w:val="24"/>
        </w:rPr>
      </w:pPr>
      <w:r>
        <w:rPr>
          <w:sz w:val="24"/>
          <w:szCs w:val="24"/>
        </w:rPr>
        <w:t xml:space="preserve">к решению Думы </w:t>
      </w:r>
      <w:proofErr w:type="spellStart"/>
      <w:r>
        <w:rPr>
          <w:sz w:val="24"/>
          <w:szCs w:val="24"/>
        </w:rPr>
        <w:t>Перфиловского</w:t>
      </w:r>
      <w:proofErr w:type="spellEnd"/>
    </w:p>
    <w:p w:rsidR="00A23614" w:rsidRDefault="00A23614" w:rsidP="00A23614">
      <w:pPr>
        <w:pStyle w:val="2"/>
        <w:tabs>
          <w:tab w:val="left" w:pos="9356"/>
          <w:tab w:val="left" w:pos="9781"/>
          <w:tab w:val="left" w:pos="9922"/>
        </w:tabs>
        <w:ind w:left="0"/>
        <w:jc w:val="right"/>
        <w:rPr>
          <w:sz w:val="24"/>
          <w:szCs w:val="24"/>
        </w:rPr>
      </w:pPr>
      <w:r>
        <w:rPr>
          <w:sz w:val="24"/>
          <w:szCs w:val="24"/>
        </w:rPr>
        <w:t>сельского поселения</w:t>
      </w:r>
    </w:p>
    <w:p w:rsidR="00A23614" w:rsidRPr="00F921B0" w:rsidRDefault="00A23614" w:rsidP="00A23614">
      <w:pPr>
        <w:pStyle w:val="2"/>
        <w:tabs>
          <w:tab w:val="left" w:pos="9356"/>
          <w:tab w:val="left" w:pos="9781"/>
          <w:tab w:val="left" w:pos="9922"/>
        </w:tabs>
        <w:ind w:left="0"/>
        <w:jc w:val="right"/>
        <w:rPr>
          <w:sz w:val="24"/>
          <w:szCs w:val="24"/>
          <w:lang w:val="ru-RU"/>
        </w:rPr>
      </w:pPr>
      <w:r>
        <w:rPr>
          <w:sz w:val="24"/>
          <w:szCs w:val="24"/>
        </w:rPr>
        <w:t>от «</w:t>
      </w:r>
      <w:r w:rsidR="00F921B0">
        <w:rPr>
          <w:sz w:val="24"/>
          <w:szCs w:val="24"/>
          <w:lang w:val="ru-RU"/>
        </w:rPr>
        <w:t>08</w:t>
      </w:r>
      <w:r>
        <w:rPr>
          <w:sz w:val="24"/>
          <w:szCs w:val="24"/>
        </w:rPr>
        <w:t>»</w:t>
      </w:r>
      <w:r w:rsidR="00F921B0">
        <w:rPr>
          <w:sz w:val="24"/>
          <w:szCs w:val="24"/>
          <w:lang w:val="ru-RU"/>
        </w:rPr>
        <w:t xml:space="preserve"> июня </w:t>
      </w:r>
      <w:r>
        <w:rPr>
          <w:sz w:val="24"/>
          <w:szCs w:val="24"/>
        </w:rPr>
        <w:t xml:space="preserve"> 201</w:t>
      </w:r>
      <w:r>
        <w:rPr>
          <w:sz w:val="24"/>
          <w:szCs w:val="24"/>
          <w:lang w:val="ru-RU"/>
        </w:rPr>
        <w:t>8</w:t>
      </w:r>
      <w:r w:rsidR="00F921B0">
        <w:rPr>
          <w:sz w:val="24"/>
          <w:szCs w:val="24"/>
        </w:rPr>
        <w:t>г. №</w:t>
      </w:r>
      <w:r w:rsidR="00F921B0">
        <w:rPr>
          <w:sz w:val="24"/>
          <w:szCs w:val="24"/>
          <w:lang w:val="ru-RU"/>
        </w:rPr>
        <w:t xml:space="preserve"> 33</w:t>
      </w:r>
    </w:p>
    <w:p w:rsidR="00A23614" w:rsidRDefault="00A23614" w:rsidP="00A23614">
      <w:pPr>
        <w:pStyle w:val="2"/>
        <w:ind w:left="851" w:right="567"/>
        <w:jc w:val="center"/>
        <w:rPr>
          <w:b/>
          <w:sz w:val="24"/>
          <w:szCs w:val="24"/>
        </w:rPr>
      </w:pPr>
    </w:p>
    <w:p w:rsidR="00A23614" w:rsidRDefault="00A23614" w:rsidP="00A23614">
      <w:pPr>
        <w:spacing w:line="360" w:lineRule="auto"/>
        <w:jc w:val="center"/>
        <w:rPr>
          <w:b/>
        </w:rPr>
      </w:pPr>
      <w:r w:rsidRPr="0049682B">
        <w:rPr>
          <w:b/>
        </w:rPr>
        <w:t>Информация</w:t>
      </w:r>
      <w:r w:rsidRPr="00697156">
        <w:rPr>
          <w:b/>
        </w:rPr>
        <w:t xml:space="preserve"> об</w:t>
      </w:r>
      <w:r>
        <w:rPr>
          <w:b/>
        </w:rPr>
        <w:t xml:space="preserve"> итогах исполнения</w:t>
      </w:r>
      <w:r w:rsidRPr="00697156">
        <w:rPr>
          <w:b/>
        </w:rPr>
        <w:t xml:space="preserve"> бюджета </w:t>
      </w:r>
      <w:proofErr w:type="spellStart"/>
      <w:r>
        <w:rPr>
          <w:b/>
        </w:rPr>
        <w:t>Перфиловского</w:t>
      </w:r>
      <w:proofErr w:type="spellEnd"/>
      <w:r w:rsidRPr="00697156">
        <w:rPr>
          <w:b/>
        </w:rPr>
        <w:t xml:space="preserve"> муниципального образования </w:t>
      </w:r>
      <w:r>
        <w:rPr>
          <w:b/>
        </w:rPr>
        <w:t xml:space="preserve">за 1 квартал 2018 года </w:t>
      </w:r>
    </w:p>
    <w:p w:rsidR="00A23614" w:rsidRDefault="00A23614" w:rsidP="00A23614">
      <w:pPr>
        <w:spacing w:line="360" w:lineRule="auto"/>
        <w:jc w:val="center"/>
        <w:rPr>
          <w:b/>
        </w:rPr>
      </w:pPr>
      <w:smartTag w:uri="urn:schemas-microsoft-com:office:smarttags" w:element="place">
        <w:r>
          <w:rPr>
            <w:b/>
            <w:lang w:val="en-US"/>
          </w:rPr>
          <w:t>I</w:t>
        </w:r>
        <w:r>
          <w:rPr>
            <w:b/>
          </w:rPr>
          <w:t>.</w:t>
        </w:r>
      </w:smartTag>
      <w:r>
        <w:rPr>
          <w:b/>
        </w:rPr>
        <w:t xml:space="preserve"> ДОХОДЫ</w:t>
      </w:r>
    </w:p>
    <w:p w:rsidR="00A23614" w:rsidRDefault="00A23614" w:rsidP="00A23614">
      <w:pPr>
        <w:jc w:val="both"/>
      </w:pPr>
      <w:r w:rsidRPr="00697156">
        <w:tab/>
      </w:r>
      <w:r>
        <w:t xml:space="preserve">Бюджет </w:t>
      </w:r>
      <w:proofErr w:type="spellStart"/>
      <w:r>
        <w:t>Перфиловского</w:t>
      </w:r>
      <w:proofErr w:type="spellEnd"/>
      <w:r>
        <w:t xml:space="preserve"> муниципального образования по доходам за 1 квартал 2018 года исполнен в сумме </w:t>
      </w:r>
      <w:r>
        <w:rPr>
          <w:b/>
        </w:rPr>
        <w:t>2 173,9</w:t>
      </w:r>
      <w:r>
        <w:t xml:space="preserve"> тыс. руб. План доходов на 1 квартал 2018 года, утверждённый в сумме </w:t>
      </w:r>
      <w:r>
        <w:rPr>
          <w:b/>
        </w:rPr>
        <w:t>2 173,7</w:t>
      </w:r>
      <w:r>
        <w:t xml:space="preserve"> тыс. руб., выполнен на </w:t>
      </w:r>
      <w:r>
        <w:rPr>
          <w:b/>
        </w:rPr>
        <w:t>100,0%</w:t>
      </w:r>
      <w:r>
        <w:t xml:space="preserve"> (Приложение № 1).</w:t>
      </w:r>
    </w:p>
    <w:p w:rsidR="00A23614" w:rsidRDefault="00A23614" w:rsidP="00A23614">
      <w:pPr>
        <w:jc w:val="both"/>
      </w:pPr>
      <w:r>
        <w:rPr>
          <w:b/>
        </w:rPr>
        <w:t xml:space="preserve">           </w:t>
      </w:r>
      <w:r>
        <w:t xml:space="preserve">Бюджет </w:t>
      </w:r>
      <w:proofErr w:type="spellStart"/>
      <w:r>
        <w:t>Перфиловского</w:t>
      </w:r>
      <w:proofErr w:type="spellEnd"/>
      <w:r>
        <w:t xml:space="preserve"> муниципального образования по собственным доходным источникам за 1 квартал 2018 года исполнен в сумме </w:t>
      </w:r>
      <w:r>
        <w:rPr>
          <w:b/>
        </w:rPr>
        <w:t xml:space="preserve">610,4 </w:t>
      </w:r>
      <w:r>
        <w:t xml:space="preserve">тыс. руб. План собственных доходов на 1 квартал 2018 года, утверждённый в сумме </w:t>
      </w:r>
      <w:r>
        <w:rPr>
          <w:b/>
        </w:rPr>
        <w:t>610,2</w:t>
      </w:r>
      <w:r>
        <w:t xml:space="preserve"> тыс. руб.,  выполнен на </w:t>
      </w:r>
      <w:r>
        <w:rPr>
          <w:b/>
        </w:rPr>
        <w:t>100,0%</w:t>
      </w:r>
      <w:r>
        <w:t>.</w:t>
      </w:r>
    </w:p>
    <w:p w:rsidR="00A23614" w:rsidRDefault="00A23614" w:rsidP="00A23614">
      <w:pPr>
        <w:jc w:val="both"/>
      </w:pPr>
      <w:r>
        <w:tab/>
        <w:t xml:space="preserve">На 1 квартал 2018 года в бюджете </w:t>
      </w:r>
      <w:proofErr w:type="spellStart"/>
      <w:r>
        <w:t>Перфиловского</w:t>
      </w:r>
      <w:proofErr w:type="spellEnd"/>
      <w:r>
        <w:t xml:space="preserve"> муниципального образования запланированы следующие источники собственных доходов: </w:t>
      </w:r>
    </w:p>
    <w:p w:rsidR="00A23614" w:rsidRDefault="00A23614" w:rsidP="00A23614">
      <w:pPr>
        <w:jc w:val="both"/>
      </w:pPr>
      <w:r>
        <w:t xml:space="preserve">                                                                                                                 </w:t>
      </w:r>
      <w:r w:rsidR="00F921B0">
        <w:t xml:space="preserve">                           </w:t>
      </w:r>
      <w: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A23614" w:rsidTr="00982416">
        <w:trPr>
          <w:trHeight w:val="220"/>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center"/>
              <w:rPr>
                <w:lang w:val="en-US"/>
              </w:rPr>
            </w:pPr>
            <w:r>
              <w:t xml:space="preserve">План 1 квартала </w:t>
            </w:r>
            <w:smartTag w:uri="urn:schemas-microsoft-com:office:smarttags" w:element="metricconverter">
              <w:smartTagPr>
                <w:attr w:name="ProductID" w:val="2018 г"/>
              </w:smartTagPr>
              <w:r>
                <w:t>201</w:t>
              </w:r>
              <w:r>
                <w:rPr>
                  <w:lang w:val="en-US"/>
                </w:rPr>
                <w:t xml:space="preserve">8 </w:t>
              </w:r>
              <w:r>
                <w:t>г</w:t>
              </w:r>
            </w:smartTag>
          </w:p>
        </w:tc>
        <w:tc>
          <w:tcPr>
            <w:tcW w:w="1766"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 xml:space="preserve">   Исполнено</w:t>
            </w:r>
          </w:p>
        </w:tc>
        <w:tc>
          <w:tcPr>
            <w:tcW w:w="1913"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center"/>
            </w:pPr>
            <w:r>
              <w:t>% выполнения</w:t>
            </w:r>
          </w:p>
        </w:tc>
        <w:tc>
          <w:tcPr>
            <w:tcW w:w="1912"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center"/>
            </w:pPr>
            <w:r>
              <w:t>Отклонение</w:t>
            </w:r>
          </w:p>
        </w:tc>
      </w:tr>
      <w:tr w:rsidR="00A23614" w:rsidTr="00982416">
        <w:trPr>
          <w:trHeight w:val="272"/>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НДФЛ</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36,5</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36,5</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w:t>
            </w:r>
          </w:p>
        </w:tc>
      </w:tr>
      <w:tr w:rsidR="00A23614" w:rsidTr="00982416">
        <w:trPr>
          <w:trHeight w:val="561"/>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292,5</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292,6</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+0,1</w:t>
            </w:r>
          </w:p>
        </w:tc>
      </w:tr>
      <w:tr w:rsidR="00A23614" w:rsidTr="00982416">
        <w:trPr>
          <w:trHeight w:val="226"/>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ЕСХН</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16,9</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16,9</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100,1</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w:t>
            </w:r>
          </w:p>
        </w:tc>
      </w:tr>
      <w:tr w:rsidR="00A23614" w:rsidTr="00982416">
        <w:trPr>
          <w:trHeight w:val="561"/>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1,9</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1,9</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102,0</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w:t>
            </w:r>
          </w:p>
        </w:tc>
      </w:tr>
      <w:tr w:rsidR="00A23614" w:rsidTr="00982416">
        <w:trPr>
          <w:trHeight w:val="272"/>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245,7</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245,8</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+0,1</w:t>
            </w:r>
          </w:p>
        </w:tc>
      </w:tr>
      <w:tr w:rsidR="00A23614" w:rsidTr="00982416">
        <w:trPr>
          <w:trHeight w:val="272"/>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0,5</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0,5</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w:t>
            </w:r>
          </w:p>
        </w:tc>
      </w:tr>
      <w:tr w:rsidR="00A23614" w:rsidTr="00982416">
        <w:trPr>
          <w:trHeight w:val="519"/>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pPr>
              <w:jc w:val="both"/>
            </w:pPr>
            <w: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16,2</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16,2</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100,3</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w:t>
            </w:r>
          </w:p>
        </w:tc>
      </w:tr>
      <w:tr w:rsidR="00A23614" w:rsidTr="00982416">
        <w:trPr>
          <w:trHeight w:val="287"/>
        </w:trPr>
        <w:tc>
          <w:tcPr>
            <w:tcW w:w="2467" w:type="dxa"/>
            <w:tcBorders>
              <w:top w:val="single" w:sz="4" w:space="0" w:color="auto"/>
              <w:left w:val="single" w:sz="4" w:space="0" w:color="auto"/>
              <w:bottom w:val="single" w:sz="4" w:space="0" w:color="auto"/>
              <w:right w:val="single" w:sz="4" w:space="0" w:color="auto"/>
            </w:tcBorders>
            <w:hideMark/>
          </w:tcPr>
          <w:p w:rsidR="00A23614" w:rsidRDefault="00A23614" w:rsidP="00982416">
            <w: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610,2</w:t>
            </w:r>
          </w:p>
        </w:tc>
        <w:tc>
          <w:tcPr>
            <w:tcW w:w="1766"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610,4</w:t>
            </w:r>
          </w:p>
        </w:tc>
        <w:tc>
          <w:tcPr>
            <w:tcW w:w="1913"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100,0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A23614" w:rsidRDefault="00A23614" w:rsidP="00982416">
            <w:pPr>
              <w:jc w:val="center"/>
            </w:pPr>
            <w:r>
              <w:t>+0,2</w:t>
            </w:r>
          </w:p>
        </w:tc>
      </w:tr>
    </w:tbl>
    <w:p w:rsidR="00A23614" w:rsidRDefault="00A23614" w:rsidP="00A23614">
      <w:pPr>
        <w:jc w:val="both"/>
      </w:pPr>
      <w:r>
        <w:t xml:space="preserve">          </w:t>
      </w:r>
    </w:p>
    <w:p w:rsidR="00A23614" w:rsidRDefault="00A23614" w:rsidP="00A23614">
      <w:pPr>
        <w:jc w:val="both"/>
      </w:pPr>
      <w:r>
        <w:t xml:space="preserve">           Основным доходным источником бюджета </w:t>
      </w:r>
      <w:proofErr w:type="spellStart"/>
      <w:r>
        <w:t>Перфиловского</w:t>
      </w:r>
      <w:proofErr w:type="spellEnd"/>
      <w:r>
        <w:t xml:space="preserve"> муниципального образования за 1 квартал 2018 года являются доходы от уплаты акцизов.</w:t>
      </w:r>
    </w:p>
    <w:p w:rsidR="00A23614" w:rsidRDefault="00A23614" w:rsidP="00A23614">
      <w:pPr>
        <w:jc w:val="both"/>
      </w:pPr>
      <w:r>
        <w:t xml:space="preserve">           Удельный вес поступления доходов от уплаты акцизов составляет 47,9 %  в общей сумме собственных доходов.</w:t>
      </w:r>
    </w:p>
    <w:p w:rsidR="00A23614" w:rsidRDefault="00A23614" w:rsidP="00A23614">
      <w:pPr>
        <w:jc w:val="both"/>
      </w:pPr>
      <w:r>
        <w:t xml:space="preserve">           Недоимка по платежам в бюджет </w:t>
      </w:r>
      <w:proofErr w:type="spellStart"/>
      <w:r>
        <w:t>Перфиловского</w:t>
      </w:r>
      <w:proofErr w:type="spellEnd"/>
      <w:r>
        <w:t xml:space="preserve"> муниципального образования составляет:</w:t>
      </w:r>
    </w:p>
    <w:p w:rsidR="00A23614" w:rsidRDefault="00A23614" w:rsidP="00A23614">
      <w:pPr>
        <w:jc w:val="both"/>
        <w:rPr>
          <w:i/>
          <w:u w:val="single"/>
        </w:rPr>
      </w:pPr>
      <w:r>
        <w:t xml:space="preserve">                                                                                                                      </w:t>
      </w:r>
      <w:r w:rsidR="00F921B0">
        <w:t xml:space="preserve">                          </w:t>
      </w:r>
      <w:r>
        <w:t>тыс. руб.</w:t>
      </w:r>
      <w:r>
        <w:rPr>
          <w:i/>
          <w:u w:val="single"/>
        </w:rPr>
        <w:t xml:space="preserve">  </w:t>
      </w:r>
      <w:r>
        <w:t xml:space="preserve">                                                                 </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2172"/>
        <w:gridCol w:w="2172"/>
        <w:gridCol w:w="1521"/>
      </w:tblGrid>
      <w:tr w:rsidR="00A23614" w:rsidTr="00982416">
        <w:trPr>
          <w:trHeight w:val="254"/>
        </w:trPr>
        <w:tc>
          <w:tcPr>
            <w:tcW w:w="4215"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rPr>
                <w:b/>
                <w:bCs/>
              </w:rPr>
            </w:pPr>
            <w:r>
              <w:rPr>
                <w:b/>
                <w:bCs/>
              </w:rPr>
              <w:t>Наименование</w:t>
            </w:r>
          </w:p>
        </w:tc>
        <w:tc>
          <w:tcPr>
            <w:tcW w:w="2172" w:type="dxa"/>
            <w:tcBorders>
              <w:top w:val="single" w:sz="4" w:space="0" w:color="auto"/>
              <w:left w:val="single" w:sz="4" w:space="0" w:color="auto"/>
              <w:bottom w:val="single" w:sz="4" w:space="0" w:color="auto"/>
              <w:right w:val="single" w:sz="4" w:space="0" w:color="auto"/>
            </w:tcBorders>
            <w:vAlign w:val="bottom"/>
            <w:hideMark/>
          </w:tcPr>
          <w:p w:rsidR="00A23614" w:rsidRDefault="00A23614" w:rsidP="00982416">
            <w:pPr>
              <w:jc w:val="center"/>
              <w:rPr>
                <w:b/>
                <w:bCs/>
              </w:rPr>
            </w:pPr>
            <w:r>
              <w:rPr>
                <w:b/>
                <w:bCs/>
              </w:rPr>
              <w:t>на 01.04.2017 г.</w:t>
            </w:r>
          </w:p>
        </w:tc>
        <w:tc>
          <w:tcPr>
            <w:tcW w:w="2172"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rPr>
                <w:b/>
                <w:bCs/>
              </w:rPr>
            </w:pPr>
            <w:r>
              <w:rPr>
                <w:b/>
                <w:bCs/>
              </w:rPr>
              <w:t>на 01.04.2018 г.</w:t>
            </w:r>
          </w:p>
        </w:tc>
        <w:tc>
          <w:tcPr>
            <w:tcW w:w="1521"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rPr>
                <w:b/>
                <w:bCs/>
              </w:rPr>
            </w:pPr>
            <w:proofErr w:type="spellStart"/>
            <w:r>
              <w:rPr>
                <w:b/>
                <w:bCs/>
              </w:rPr>
              <w:t>откл</w:t>
            </w:r>
            <w:proofErr w:type="spellEnd"/>
            <w:r>
              <w:rPr>
                <w:b/>
                <w:bCs/>
              </w:rPr>
              <w:t>.</w:t>
            </w:r>
          </w:p>
        </w:tc>
      </w:tr>
      <w:tr w:rsidR="00A23614" w:rsidTr="00982416">
        <w:trPr>
          <w:trHeight w:val="254"/>
        </w:trPr>
        <w:tc>
          <w:tcPr>
            <w:tcW w:w="4215"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rPr>
                <w:bCs/>
              </w:rPr>
            </w:pPr>
            <w:r>
              <w:rPr>
                <w:bCs/>
              </w:rPr>
              <w:t>НДФЛ</w:t>
            </w:r>
          </w:p>
        </w:tc>
        <w:tc>
          <w:tcPr>
            <w:tcW w:w="2172" w:type="dxa"/>
            <w:tcBorders>
              <w:top w:val="single" w:sz="4" w:space="0" w:color="auto"/>
              <w:left w:val="single" w:sz="4" w:space="0" w:color="auto"/>
              <w:bottom w:val="single" w:sz="4" w:space="0" w:color="auto"/>
              <w:right w:val="single" w:sz="4" w:space="0" w:color="auto"/>
            </w:tcBorders>
            <w:vAlign w:val="bottom"/>
            <w:hideMark/>
          </w:tcPr>
          <w:p w:rsidR="00A23614" w:rsidRDefault="00A23614" w:rsidP="00982416">
            <w:pPr>
              <w:jc w:val="center"/>
              <w:rPr>
                <w:bCs/>
              </w:rPr>
            </w:pPr>
            <w:r>
              <w:rPr>
                <w:bCs/>
              </w:rPr>
              <w:t>4,3</w:t>
            </w:r>
          </w:p>
        </w:tc>
        <w:tc>
          <w:tcPr>
            <w:tcW w:w="2172"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rPr>
                <w:bCs/>
              </w:rPr>
            </w:pPr>
            <w:r>
              <w:rPr>
                <w:bCs/>
                <w:lang w:val="en-US"/>
              </w:rPr>
              <w:t>1</w:t>
            </w:r>
            <w:r>
              <w:rPr>
                <w:bCs/>
              </w:rPr>
              <w:t>,0</w:t>
            </w:r>
          </w:p>
        </w:tc>
        <w:tc>
          <w:tcPr>
            <w:tcW w:w="1521"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rPr>
                <w:bCs/>
              </w:rPr>
            </w:pPr>
            <w:r>
              <w:rPr>
                <w:bCs/>
              </w:rPr>
              <w:t>-3,3</w:t>
            </w:r>
          </w:p>
        </w:tc>
      </w:tr>
      <w:tr w:rsidR="00A23614" w:rsidTr="00982416">
        <w:trPr>
          <w:trHeight w:val="254"/>
        </w:trPr>
        <w:tc>
          <w:tcPr>
            <w:tcW w:w="4215"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rPr>
                <w:bCs/>
              </w:rPr>
            </w:pPr>
            <w:r>
              <w:rPr>
                <w:bCs/>
              </w:rPr>
              <w:t>ЕСХН</w:t>
            </w:r>
          </w:p>
        </w:tc>
        <w:tc>
          <w:tcPr>
            <w:tcW w:w="2172" w:type="dxa"/>
            <w:tcBorders>
              <w:top w:val="single" w:sz="4" w:space="0" w:color="auto"/>
              <w:left w:val="single" w:sz="4" w:space="0" w:color="auto"/>
              <w:bottom w:val="single" w:sz="4" w:space="0" w:color="auto"/>
              <w:right w:val="single" w:sz="4" w:space="0" w:color="auto"/>
            </w:tcBorders>
            <w:vAlign w:val="bottom"/>
            <w:hideMark/>
          </w:tcPr>
          <w:p w:rsidR="00A23614" w:rsidRDefault="00A23614" w:rsidP="00982416">
            <w:pPr>
              <w:jc w:val="center"/>
              <w:rPr>
                <w:bCs/>
              </w:rPr>
            </w:pPr>
            <w:r>
              <w:rPr>
                <w:bCs/>
              </w:rPr>
              <w:t>0,1</w:t>
            </w:r>
          </w:p>
        </w:tc>
        <w:tc>
          <w:tcPr>
            <w:tcW w:w="2172"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rPr>
                <w:bCs/>
              </w:rPr>
            </w:pPr>
            <w:r>
              <w:rPr>
                <w:bCs/>
              </w:rPr>
              <w:t>0,1</w:t>
            </w:r>
          </w:p>
        </w:tc>
        <w:tc>
          <w:tcPr>
            <w:tcW w:w="1521"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rPr>
                <w:bCs/>
              </w:rPr>
            </w:pPr>
            <w:r>
              <w:rPr>
                <w:bCs/>
              </w:rPr>
              <w:t>0</w:t>
            </w:r>
          </w:p>
        </w:tc>
      </w:tr>
      <w:tr w:rsidR="00A23614" w:rsidTr="00982416">
        <w:trPr>
          <w:trHeight w:val="254"/>
        </w:trPr>
        <w:tc>
          <w:tcPr>
            <w:tcW w:w="4215"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r>
              <w:t>Налог на имущество физ. лиц</w:t>
            </w:r>
          </w:p>
        </w:tc>
        <w:tc>
          <w:tcPr>
            <w:tcW w:w="2172" w:type="dxa"/>
            <w:tcBorders>
              <w:top w:val="single" w:sz="4" w:space="0" w:color="auto"/>
              <w:left w:val="single" w:sz="4" w:space="0" w:color="auto"/>
              <w:bottom w:val="single" w:sz="4" w:space="0" w:color="auto"/>
              <w:right w:val="single" w:sz="4" w:space="0" w:color="auto"/>
            </w:tcBorders>
            <w:vAlign w:val="bottom"/>
            <w:hideMark/>
          </w:tcPr>
          <w:p w:rsidR="00A23614" w:rsidRDefault="00A23614" w:rsidP="00982416">
            <w:pPr>
              <w:jc w:val="center"/>
            </w:pPr>
            <w:r>
              <w:t>56,7</w:t>
            </w:r>
          </w:p>
        </w:tc>
        <w:tc>
          <w:tcPr>
            <w:tcW w:w="2172"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55,4</w:t>
            </w:r>
          </w:p>
        </w:tc>
        <w:tc>
          <w:tcPr>
            <w:tcW w:w="1521"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-1,3</w:t>
            </w:r>
          </w:p>
        </w:tc>
      </w:tr>
      <w:tr w:rsidR="00A23614" w:rsidTr="00982416">
        <w:trPr>
          <w:trHeight w:val="254"/>
        </w:trPr>
        <w:tc>
          <w:tcPr>
            <w:tcW w:w="4215"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r>
              <w:t>Земельный налог с организаций</w:t>
            </w:r>
          </w:p>
        </w:tc>
        <w:tc>
          <w:tcPr>
            <w:tcW w:w="2172" w:type="dxa"/>
            <w:tcBorders>
              <w:top w:val="single" w:sz="4" w:space="0" w:color="auto"/>
              <w:left w:val="single" w:sz="4" w:space="0" w:color="auto"/>
              <w:bottom w:val="single" w:sz="4" w:space="0" w:color="auto"/>
              <w:right w:val="single" w:sz="4" w:space="0" w:color="auto"/>
            </w:tcBorders>
            <w:vAlign w:val="bottom"/>
            <w:hideMark/>
          </w:tcPr>
          <w:p w:rsidR="00A23614" w:rsidRDefault="00A23614" w:rsidP="00982416">
            <w:pPr>
              <w:jc w:val="center"/>
            </w:pPr>
            <w:r>
              <w:t>4,7</w:t>
            </w:r>
          </w:p>
        </w:tc>
        <w:tc>
          <w:tcPr>
            <w:tcW w:w="2172"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4,4</w:t>
            </w:r>
          </w:p>
        </w:tc>
        <w:tc>
          <w:tcPr>
            <w:tcW w:w="1521"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-0,3</w:t>
            </w:r>
          </w:p>
        </w:tc>
      </w:tr>
      <w:tr w:rsidR="00A23614" w:rsidTr="00982416">
        <w:trPr>
          <w:trHeight w:val="254"/>
        </w:trPr>
        <w:tc>
          <w:tcPr>
            <w:tcW w:w="4215"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r>
              <w:t>Земельный налог с физ. лиц</w:t>
            </w:r>
          </w:p>
        </w:tc>
        <w:tc>
          <w:tcPr>
            <w:tcW w:w="2172" w:type="dxa"/>
            <w:tcBorders>
              <w:top w:val="single" w:sz="4" w:space="0" w:color="auto"/>
              <w:left w:val="single" w:sz="4" w:space="0" w:color="auto"/>
              <w:bottom w:val="single" w:sz="4" w:space="0" w:color="auto"/>
              <w:right w:val="single" w:sz="4" w:space="0" w:color="auto"/>
            </w:tcBorders>
            <w:vAlign w:val="bottom"/>
            <w:hideMark/>
          </w:tcPr>
          <w:p w:rsidR="00A23614" w:rsidRDefault="00A23614" w:rsidP="00982416">
            <w:pPr>
              <w:jc w:val="center"/>
            </w:pPr>
            <w:r>
              <w:t>47,6</w:t>
            </w:r>
          </w:p>
        </w:tc>
        <w:tc>
          <w:tcPr>
            <w:tcW w:w="2172"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39,3</w:t>
            </w:r>
          </w:p>
        </w:tc>
        <w:tc>
          <w:tcPr>
            <w:tcW w:w="1521"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-8,3</w:t>
            </w:r>
          </w:p>
        </w:tc>
      </w:tr>
      <w:tr w:rsidR="00A23614" w:rsidTr="00982416">
        <w:trPr>
          <w:trHeight w:val="254"/>
        </w:trPr>
        <w:tc>
          <w:tcPr>
            <w:tcW w:w="4215"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r>
              <w:t>итого</w:t>
            </w:r>
          </w:p>
        </w:tc>
        <w:tc>
          <w:tcPr>
            <w:tcW w:w="2172" w:type="dxa"/>
            <w:tcBorders>
              <w:top w:val="single" w:sz="4" w:space="0" w:color="auto"/>
              <w:left w:val="single" w:sz="4" w:space="0" w:color="auto"/>
              <w:bottom w:val="single" w:sz="4" w:space="0" w:color="auto"/>
              <w:right w:val="single" w:sz="4" w:space="0" w:color="auto"/>
            </w:tcBorders>
            <w:vAlign w:val="bottom"/>
            <w:hideMark/>
          </w:tcPr>
          <w:p w:rsidR="00A23614" w:rsidRDefault="00A23614" w:rsidP="00982416">
            <w:pPr>
              <w:jc w:val="center"/>
            </w:pPr>
            <w:r>
              <w:t>113,4</w:t>
            </w:r>
          </w:p>
        </w:tc>
        <w:tc>
          <w:tcPr>
            <w:tcW w:w="2172"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100,2</w:t>
            </w:r>
          </w:p>
        </w:tc>
        <w:tc>
          <w:tcPr>
            <w:tcW w:w="1521" w:type="dxa"/>
            <w:tcBorders>
              <w:top w:val="single" w:sz="4" w:space="0" w:color="auto"/>
              <w:left w:val="single" w:sz="4" w:space="0" w:color="auto"/>
              <w:bottom w:val="single" w:sz="4" w:space="0" w:color="auto"/>
              <w:right w:val="single" w:sz="4" w:space="0" w:color="auto"/>
            </w:tcBorders>
            <w:noWrap/>
            <w:vAlign w:val="bottom"/>
            <w:hideMark/>
          </w:tcPr>
          <w:p w:rsidR="00A23614" w:rsidRDefault="00A23614" w:rsidP="00982416">
            <w:pPr>
              <w:jc w:val="center"/>
            </w:pPr>
            <w:r>
              <w:t>-13,2</w:t>
            </w:r>
          </w:p>
        </w:tc>
      </w:tr>
    </w:tbl>
    <w:p w:rsidR="00A23614" w:rsidRDefault="00A23614" w:rsidP="00A23614">
      <w:pPr>
        <w:tabs>
          <w:tab w:val="left" w:pos="709"/>
        </w:tabs>
        <w:jc w:val="both"/>
      </w:pPr>
    </w:p>
    <w:p w:rsidR="00A23614" w:rsidRDefault="00A23614" w:rsidP="00A23614">
      <w:pPr>
        <w:pStyle w:val="2"/>
        <w:ind w:left="0"/>
        <w:rPr>
          <w:sz w:val="24"/>
          <w:szCs w:val="24"/>
        </w:rPr>
      </w:pPr>
      <w:r>
        <w:rPr>
          <w:sz w:val="24"/>
          <w:szCs w:val="24"/>
        </w:rPr>
        <w:lastRenderedPageBreak/>
        <w:t xml:space="preserve">            Недоимка по платежам в бюджет </w:t>
      </w:r>
      <w:proofErr w:type="spellStart"/>
      <w:r>
        <w:rPr>
          <w:sz w:val="24"/>
          <w:szCs w:val="24"/>
        </w:rPr>
        <w:t>Перфиловского</w:t>
      </w:r>
      <w:proofErr w:type="spellEnd"/>
      <w:r>
        <w:rPr>
          <w:sz w:val="24"/>
          <w:szCs w:val="24"/>
        </w:rPr>
        <w:t xml:space="preserve"> муниципального образования по состоянию на 01.04.2018 г. по сравнению с данными на 01.04.2017 г. уменьшилась на 13,2 тыс. руб., в том числе: </w:t>
      </w:r>
    </w:p>
    <w:p w:rsidR="00A23614" w:rsidRDefault="00A23614" w:rsidP="00A23614">
      <w:pPr>
        <w:pStyle w:val="2"/>
        <w:ind w:left="0"/>
        <w:rPr>
          <w:sz w:val="24"/>
          <w:szCs w:val="24"/>
        </w:rPr>
      </w:pPr>
      <w:r>
        <w:rPr>
          <w:sz w:val="24"/>
          <w:szCs w:val="24"/>
        </w:rPr>
        <w:t>- по налогу на доходы физических лиц на 3,3 тыс. руб.;</w:t>
      </w:r>
    </w:p>
    <w:p w:rsidR="00A23614" w:rsidRDefault="00A23614" w:rsidP="00A23614">
      <w:pPr>
        <w:pStyle w:val="2"/>
        <w:ind w:left="0"/>
        <w:rPr>
          <w:sz w:val="24"/>
          <w:szCs w:val="24"/>
        </w:rPr>
      </w:pPr>
      <w:r>
        <w:rPr>
          <w:sz w:val="24"/>
          <w:szCs w:val="24"/>
        </w:rPr>
        <w:t>- по налогу на имущество физических лиц на 1,3 тыс. руб.;</w:t>
      </w:r>
    </w:p>
    <w:p w:rsidR="00A23614" w:rsidRDefault="00A23614" w:rsidP="00A23614">
      <w:pPr>
        <w:pStyle w:val="2"/>
        <w:ind w:left="0"/>
        <w:rPr>
          <w:sz w:val="24"/>
          <w:szCs w:val="24"/>
        </w:rPr>
      </w:pPr>
      <w:r>
        <w:rPr>
          <w:sz w:val="24"/>
          <w:szCs w:val="24"/>
        </w:rPr>
        <w:t>- по земельному налогу с организаций на 0,3 тыс. руб.;</w:t>
      </w:r>
    </w:p>
    <w:p w:rsidR="00A23614" w:rsidRDefault="00A23614" w:rsidP="00A23614">
      <w:pPr>
        <w:pStyle w:val="2"/>
        <w:ind w:left="0"/>
        <w:rPr>
          <w:sz w:val="24"/>
          <w:szCs w:val="24"/>
        </w:rPr>
      </w:pPr>
      <w:r>
        <w:rPr>
          <w:sz w:val="24"/>
          <w:szCs w:val="24"/>
        </w:rPr>
        <w:t>- по земельному налогу с физических лиц на 8,3 тыс. руб.</w:t>
      </w:r>
    </w:p>
    <w:p w:rsidR="00A23614" w:rsidRDefault="00A23614" w:rsidP="00A23614">
      <w:pPr>
        <w:ind w:firstLine="381"/>
        <w:jc w:val="both"/>
      </w:pPr>
      <w:r>
        <w:t xml:space="preserve">      Безвозмездные поступления от других бюджетов бюджетной системы РФ в 1 квартале 2018 года при плане </w:t>
      </w:r>
      <w:r>
        <w:rPr>
          <w:b/>
        </w:rPr>
        <w:t xml:space="preserve">1 563,5 </w:t>
      </w:r>
      <w:r>
        <w:t xml:space="preserve">тыс. руб., составили </w:t>
      </w:r>
      <w:r>
        <w:rPr>
          <w:b/>
        </w:rPr>
        <w:t xml:space="preserve">1 563,5 </w:t>
      </w:r>
      <w:r>
        <w:t xml:space="preserve">тыс. руб. или 100,0 %. </w:t>
      </w:r>
    </w:p>
    <w:p w:rsidR="00A23614" w:rsidRDefault="00A23614" w:rsidP="00A23614">
      <w:pPr>
        <w:pStyle w:val="2"/>
        <w:ind w:left="0"/>
        <w:rPr>
          <w:sz w:val="24"/>
          <w:szCs w:val="24"/>
        </w:rPr>
      </w:pPr>
      <w:r>
        <w:rPr>
          <w:sz w:val="24"/>
          <w:szCs w:val="24"/>
        </w:rPr>
        <w:t xml:space="preserve">           Доля безвозмездных поступлений  в общей сумме доходов составила 71,9 %.</w:t>
      </w:r>
    </w:p>
    <w:p w:rsidR="00A23614" w:rsidRDefault="00A23614" w:rsidP="00A23614">
      <w:r>
        <w:t xml:space="preserve">           Доля собственных доходов в общей сумме доходов составила 28,1 %.</w:t>
      </w:r>
    </w:p>
    <w:p w:rsidR="00A23614" w:rsidRPr="00713B2D" w:rsidRDefault="00A23614" w:rsidP="00A23614">
      <w:pPr>
        <w:jc w:val="both"/>
      </w:pPr>
    </w:p>
    <w:p w:rsidR="00A23614" w:rsidRDefault="00A23614" w:rsidP="00A23614">
      <w:pPr>
        <w:pStyle w:val="2"/>
        <w:ind w:left="0"/>
        <w:rPr>
          <w:b/>
          <w:lang w:val="ru-RU"/>
        </w:rPr>
      </w:pPr>
      <w:r w:rsidRPr="007C68D4">
        <w:rPr>
          <w:b/>
        </w:rPr>
        <w:t xml:space="preserve">          </w:t>
      </w:r>
      <w:r w:rsidRPr="007C68D4">
        <w:rPr>
          <w:b/>
          <w:lang w:val="ru-RU"/>
        </w:rPr>
        <w:t xml:space="preserve">                                               </w:t>
      </w:r>
      <w:r w:rsidRPr="007C68D4">
        <w:rPr>
          <w:b/>
          <w:lang w:val="en-US"/>
        </w:rPr>
        <w:t>II</w:t>
      </w:r>
      <w:r w:rsidRPr="007C68D4">
        <w:rPr>
          <w:b/>
        </w:rPr>
        <w:t>. РАСХОДЫ</w:t>
      </w:r>
    </w:p>
    <w:p w:rsidR="00A23614" w:rsidRDefault="00A23614" w:rsidP="00A23614">
      <w:pPr>
        <w:ind w:firstLine="644"/>
        <w:jc w:val="both"/>
      </w:pPr>
      <w:r w:rsidRPr="00C87CB3">
        <w:t xml:space="preserve">По расходам бюджет </w:t>
      </w:r>
      <w:proofErr w:type="spellStart"/>
      <w:r>
        <w:t>Перфиловского</w:t>
      </w:r>
      <w:proofErr w:type="spellEnd"/>
      <w:r w:rsidRPr="00C87CB3">
        <w:t xml:space="preserve"> муниципального образования за </w:t>
      </w:r>
      <w:r>
        <w:t>1 квартал 2018</w:t>
      </w:r>
      <w:r w:rsidRPr="00C87CB3">
        <w:t xml:space="preserve"> года </w:t>
      </w:r>
      <w:r>
        <w:t>исполнен в сумме</w:t>
      </w:r>
      <w:r w:rsidRPr="00C87CB3">
        <w:t xml:space="preserve"> </w:t>
      </w:r>
      <w:r>
        <w:rPr>
          <w:b/>
        </w:rPr>
        <w:t>1899,2</w:t>
      </w:r>
      <w:r w:rsidRPr="00C87CB3">
        <w:t xml:space="preserve"> тыс. </w:t>
      </w:r>
      <w:r>
        <w:t>руб.</w:t>
      </w:r>
      <w:r w:rsidRPr="00C87CB3">
        <w:t xml:space="preserve"> или </w:t>
      </w:r>
      <w:r>
        <w:t>100</w:t>
      </w:r>
      <w:r w:rsidRPr="00C87CB3">
        <w:t xml:space="preserve"> %</w:t>
      </w:r>
      <w:r>
        <w:t xml:space="preserve">  к плану  (Приложение № 2).</w:t>
      </w:r>
    </w:p>
    <w:p w:rsidR="00A23614" w:rsidRDefault="00A23614" w:rsidP="00A23614">
      <w:pPr>
        <w:ind w:firstLine="644"/>
        <w:jc w:val="both"/>
      </w:pPr>
    </w:p>
    <w:p w:rsidR="00A23614" w:rsidRDefault="00A23614" w:rsidP="00A23614">
      <w:pPr>
        <w:ind w:right="141"/>
        <w:jc w:val="center"/>
        <w:rPr>
          <w:b/>
        </w:rPr>
      </w:pPr>
      <w:r w:rsidRPr="00C87CB3">
        <w:rPr>
          <w:b/>
        </w:rPr>
        <w:t>По функциональной структуре:</w:t>
      </w:r>
    </w:p>
    <w:p w:rsidR="00A23614" w:rsidRPr="00C87CB3" w:rsidRDefault="00A23614" w:rsidP="00A23614">
      <w:pPr>
        <w:ind w:right="141"/>
        <w:jc w:val="center"/>
        <w:rPr>
          <w:b/>
        </w:rPr>
      </w:pPr>
    </w:p>
    <w:p w:rsidR="00A23614" w:rsidRPr="00165A43" w:rsidRDefault="00A23614" w:rsidP="00A23614">
      <w:pPr>
        <w:numPr>
          <w:ilvl w:val="0"/>
          <w:numId w:val="2"/>
        </w:numPr>
        <w:ind w:right="141"/>
        <w:jc w:val="both"/>
      </w:pPr>
      <w:r w:rsidRPr="00C87CB3">
        <w:t xml:space="preserve">Расходы на культурную сферу – </w:t>
      </w:r>
      <w:r>
        <w:t>39,6</w:t>
      </w:r>
      <w:r w:rsidRPr="00165A43">
        <w:t xml:space="preserve"> % (</w:t>
      </w:r>
      <w:r>
        <w:t>751,9</w:t>
      </w:r>
      <w:r w:rsidRPr="00165A43">
        <w:t xml:space="preserve"> тыс. </w:t>
      </w:r>
      <w:r>
        <w:t>руб.</w:t>
      </w:r>
      <w:r w:rsidRPr="00165A43">
        <w:t>);</w:t>
      </w:r>
    </w:p>
    <w:p w:rsidR="00A23614" w:rsidRPr="00165A43" w:rsidRDefault="00A23614" w:rsidP="00A23614">
      <w:pPr>
        <w:ind w:left="142" w:right="141"/>
        <w:jc w:val="both"/>
      </w:pPr>
      <w:r w:rsidRPr="00165A43">
        <w:t xml:space="preserve">    2.   Расходы на общегосударственные вопросы – </w:t>
      </w:r>
      <w:r>
        <w:t>35,7</w:t>
      </w:r>
      <w:r w:rsidRPr="00165A43">
        <w:t xml:space="preserve"> % (</w:t>
      </w:r>
      <w:r>
        <w:t>678,2</w:t>
      </w:r>
      <w:r w:rsidRPr="00165A43">
        <w:t xml:space="preserve"> тыс. </w:t>
      </w:r>
      <w:r>
        <w:t>руб.</w:t>
      </w:r>
      <w:r w:rsidRPr="00165A43">
        <w:t xml:space="preserve">); </w:t>
      </w:r>
    </w:p>
    <w:p w:rsidR="00A23614" w:rsidRDefault="00A23614" w:rsidP="00A23614">
      <w:pPr>
        <w:numPr>
          <w:ilvl w:val="0"/>
          <w:numId w:val="3"/>
        </w:numPr>
        <w:ind w:right="141" w:hanging="294"/>
        <w:jc w:val="both"/>
      </w:pPr>
      <w:r w:rsidRPr="00165A43">
        <w:t xml:space="preserve">Расходы на межбюджетные трансферты – </w:t>
      </w:r>
      <w:r>
        <w:t>13,5</w:t>
      </w:r>
      <w:r w:rsidRPr="00165A43">
        <w:t xml:space="preserve"> % (</w:t>
      </w:r>
      <w:r>
        <w:t>257,4</w:t>
      </w:r>
      <w:r w:rsidRPr="00165A43">
        <w:t xml:space="preserve"> тыс. </w:t>
      </w:r>
      <w:r>
        <w:t>руб.</w:t>
      </w:r>
      <w:r w:rsidRPr="00165A43">
        <w:t>);</w:t>
      </w:r>
    </w:p>
    <w:p w:rsidR="00A23614" w:rsidRPr="00165A43" w:rsidRDefault="00A23614" w:rsidP="00A23614">
      <w:pPr>
        <w:numPr>
          <w:ilvl w:val="0"/>
          <w:numId w:val="3"/>
        </w:numPr>
        <w:tabs>
          <w:tab w:val="clear" w:pos="720"/>
        </w:tabs>
        <w:ind w:left="0" w:right="141" w:firstLine="426"/>
        <w:jc w:val="both"/>
      </w:pPr>
      <w:r w:rsidRPr="00165A43">
        <w:t xml:space="preserve">Расходы на национальную </w:t>
      </w:r>
      <w:r>
        <w:t>экономику</w:t>
      </w:r>
      <w:r w:rsidRPr="00165A43">
        <w:t xml:space="preserve"> – </w:t>
      </w:r>
      <w:r>
        <w:t>8,6</w:t>
      </w:r>
      <w:r w:rsidRPr="00165A43">
        <w:t xml:space="preserve"> % (</w:t>
      </w:r>
      <w:r>
        <w:t>163,4</w:t>
      </w:r>
      <w:r w:rsidRPr="00165A43">
        <w:t xml:space="preserve"> тыс. </w:t>
      </w:r>
      <w:r>
        <w:t>руб.</w:t>
      </w:r>
      <w:r w:rsidRPr="00165A43">
        <w:t>)</w:t>
      </w:r>
      <w:r>
        <w:t>;</w:t>
      </w:r>
    </w:p>
    <w:p w:rsidR="00A23614" w:rsidRPr="00165A43" w:rsidRDefault="00A23614" w:rsidP="00A23614">
      <w:pPr>
        <w:numPr>
          <w:ilvl w:val="0"/>
          <w:numId w:val="3"/>
        </w:numPr>
        <w:tabs>
          <w:tab w:val="clear" w:pos="720"/>
        </w:tabs>
        <w:ind w:left="0" w:right="141" w:firstLine="426"/>
        <w:jc w:val="both"/>
      </w:pPr>
      <w:r w:rsidRPr="00165A43">
        <w:t xml:space="preserve">Расходы на жилищно-коммунальное хозяйство – </w:t>
      </w:r>
      <w:r>
        <w:t>1,5</w:t>
      </w:r>
      <w:r w:rsidRPr="00165A43">
        <w:t xml:space="preserve"> % (</w:t>
      </w:r>
      <w:r>
        <w:t>27,8</w:t>
      </w:r>
      <w:r w:rsidRPr="00165A43">
        <w:t xml:space="preserve"> тыс. </w:t>
      </w:r>
      <w:r>
        <w:t>руб.</w:t>
      </w:r>
      <w:r w:rsidRPr="00165A43">
        <w:t>);</w:t>
      </w:r>
    </w:p>
    <w:p w:rsidR="00A23614" w:rsidRPr="00165A43" w:rsidRDefault="00A23614" w:rsidP="00A23614">
      <w:pPr>
        <w:numPr>
          <w:ilvl w:val="0"/>
          <w:numId w:val="3"/>
        </w:numPr>
        <w:tabs>
          <w:tab w:val="clear" w:pos="720"/>
        </w:tabs>
        <w:ind w:left="0" w:right="141" w:firstLine="426"/>
        <w:jc w:val="both"/>
      </w:pPr>
      <w:r w:rsidRPr="00165A43">
        <w:t xml:space="preserve">Расходы на национальную оборону – </w:t>
      </w:r>
      <w:r>
        <w:t>1,1</w:t>
      </w:r>
      <w:r w:rsidRPr="00165A43">
        <w:t xml:space="preserve"> % (</w:t>
      </w:r>
      <w:r>
        <w:t>20,5</w:t>
      </w:r>
      <w:r w:rsidRPr="00165A43">
        <w:t xml:space="preserve"> тыс. </w:t>
      </w:r>
      <w:r>
        <w:t>руб.</w:t>
      </w:r>
      <w:r w:rsidRPr="00165A43">
        <w:t>)</w:t>
      </w:r>
      <w:r>
        <w:t>.</w:t>
      </w:r>
    </w:p>
    <w:p w:rsidR="00A23614" w:rsidRPr="00A84D9F" w:rsidRDefault="00A23614" w:rsidP="00A23614">
      <w:pPr>
        <w:ind w:firstLine="709"/>
        <w:jc w:val="both"/>
      </w:pPr>
      <w:r w:rsidRPr="00165A43">
        <w:t>Наиболее значимая часть бюджетных ассигнований направлена на</w:t>
      </w:r>
      <w:r w:rsidRPr="00A84D9F">
        <w:t xml:space="preserve"> культурную сферу </w:t>
      </w:r>
      <w:r>
        <w:t>751,9</w:t>
      </w:r>
      <w:r w:rsidRPr="00A84D9F">
        <w:t xml:space="preserve"> тыс. </w:t>
      </w:r>
      <w:r>
        <w:t>руб.</w:t>
      </w:r>
      <w:r w:rsidRPr="00A84D9F">
        <w:t xml:space="preserve"> </w:t>
      </w:r>
    </w:p>
    <w:p w:rsidR="00A23614" w:rsidRPr="00C87CB3" w:rsidRDefault="00A23614" w:rsidP="00A23614">
      <w:pPr>
        <w:ind w:left="142" w:right="141" w:firstLine="578"/>
        <w:jc w:val="both"/>
      </w:pPr>
      <w:r w:rsidRPr="00C87CB3">
        <w:rPr>
          <w:b/>
        </w:rPr>
        <w:t>В структуре расходов по экономическому содержанию</w:t>
      </w:r>
      <w:r w:rsidRPr="00C87CB3">
        <w:t xml:space="preserve"> наиболее значимая сумма направлена:</w:t>
      </w:r>
    </w:p>
    <w:p w:rsidR="00A23614" w:rsidRDefault="00A23614" w:rsidP="00A23614">
      <w:pPr>
        <w:numPr>
          <w:ilvl w:val="0"/>
          <w:numId w:val="1"/>
        </w:numPr>
        <w:ind w:left="0" w:right="141" w:firstLine="502"/>
        <w:jc w:val="both"/>
      </w:pPr>
      <w:r w:rsidRPr="00C87CB3">
        <w:t xml:space="preserve">на выплату заработной платы с начислениями на нее в сумме </w:t>
      </w:r>
      <w:r>
        <w:rPr>
          <w:b/>
        </w:rPr>
        <w:t>1169,7</w:t>
      </w:r>
      <w:r w:rsidRPr="00C87CB3">
        <w:t xml:space="preserve"> тыс. </w:t>
      </w:r>
      <w:r>
        <w:t>руб.</w:t>
      </w:r>
      <w:r w:rsidRPr="00C87CB3">
        <w:t xml:space="preserve"> или </w:t>
      </w:r>
      <w:r>
        <w:t>61,6</w:t>
      </w:r>
      <w:r w:rsidRPr="00C87CB3">
        <w:t xml:space="preserve"> % от общей суммы расходов;</w:t>
      </w:r>
    </w:p>
    <w:p w:rsidR="00A23614" w:rsidRPr="00C87CB3" w:rsidRDefault="00A23614" w:rsidP="00A23614">
      <w:pPr>
        <w:numPr>
          <w:ilvl w:val="0"/>
          <w:numId w:val="1"/>
        </w:numPr>
        <w:tabs>
          <w:tab w:val="left" w:pos="426"/>
        </w:tabs>
        <w:ind w:left="0" w:right="141" w:firstLine="426"/>
        <w:jc w:val="both"/>
      </w:pPr>
      <w:r w:rsidRPr="00C87CB3">
        <w:t xml:space="preserve">на оплату коммунальных в сумме </w:t>
      </w:r>
      <w:r>
        <w:rPr>
          <w:b/>
        </w:rPr>
        <w:t>258,4</w:t>
      </w:r>
      <w:r w:rsidRPr="00C87CB3">
        <w:t xml:space="preserve"> тыс. </w:t>
      </w:r>
      <w:r>
        <w:t>руб.</w:t>
      </w:r>
      <w:r w:rsidRPr="00C87CB3">
        <w:t xml:space="preserve"> или </w:t>
      </w:r>
      <w:r>
        <w:t>13,6</w:t>
      </w:r>
      <w:r w:rsidRPr="00C87CB3">
        <w:t xml:space="preserve"> % от общей суммы расходов;</w:t>
      </w:r>
    </w:p>
    <w:p w:rsidR="00A23614" w:rsidRPr="00C87CB3" w:rsidRDefault="00A23614" w:rsidP="00A23614">
      <w:pPr>
        <w:numPr>
          <w:ilvl w:val="0"/>
          <w:numId w:val="1"/>
        </w:numPr>
        <w:ind w:left="0" w:right="141" w:firstLine="502"/>
        <w:jc w:val="both"/>
      </w:pPr>
      <w:r w:rsidRPr="00C87CB3">
        <w:t xml:space="preserve">на межбюджетные трансферты в сумме </w:t>
      </w:r>
      <w:r>
        <w:rPr>
          <w:b/>
        </w:rPr>
        <w:t xml:space="preserve">257,4 </w:t>
      </w:r>
      <w:r w:rsidRPr="00C87CB3">
        <w:t xml:space="preserve">тыс. </w:t>
      </w:r>
      <w:r>
        <w:t>руб.</w:t>
      </w:r>
      <w:r w:rsidRPr="00C87CB3">
        <w:t xml:space="preserve"> или </w:t>
      </w:r>
      <w:r>
        <w:t>13,5</w:t>
      </w:r>
      <w:r w:rsidRPr="00C87CB3">
        <w:t xml:space="preserve"> % от общей суммы расходов; </w:t>
      </w:r>
    </w:p>
    <w:p w:rsidR="00A23614" w:rsidRDefault="00A23614" w:rsidP="00A23614">
      <w:pPr>
        <w:tabs>
          <w:tab w:val="left" w:pos="426"/>
        </w:tabs>
        <w:ind w:right="141" w:hanging="426"/>
        <w:jc w:val="both"/>
      </w:pPr>
      <w:r>
        <w:t xml:space="preserve">         </w:t>
      </w:r>
      <w:r>
        <w:tab/>
        <w:t xml:space="preserve">- </w:t>
      </w:r>
      <w:r w:rsidRPr="00C87CB3">
        <w:t xml:space="preserve">на работы и услуги по содержанию имущества в сумме </w:t>
      </w:r>
      <w:r>
        <w:rPr>
          <w:b/>
        </w:rPr>
        <w:t>171,1</w:t>
      </w:r>
      <w:r w:rsidRPr="00C87CB3">
        <w:t xml:space="preserve"> тыс. </w:t>
      </w:r>
      <w:r>
        <w:t>руб.</w:t>
      </w:r>
      <w:r w:rsidRPr="00C87CB3">
        <w:t xml:space="preserve"> или </w:t>
      </w:r>
      <w:r>
        <w:t>9,0</w:t>
      </w:r>
      <w:r w:rsidRPr="00C87CB3">
        <w:t>% от общей суммы расходов</w:t>
      </w:r>
      <w:r>
        <w:t>.</w:t>
      </w:r>
    </w:p>
    <w:p w:rsidR="00A23614" w:rsidRPr="00AA7297" w:rsidRDefault="00A23614" w:rsidP="00A23614">
      <w:pPr>
        <w:shd w:val="clear" w:color="auto" w:fill="FFFFFF"/>
        <w:ind w:right="141" w:firstLine="502"/>
        <w:jc w:val="both"/>
      </w:pPr>
      <w:r w:rsidRPr="00AA7297">
        <w:t xml:space="preserve">Бюджет </w:t>
      </w:r>
      <w:proofErr w:type="spellStart"/>
      <w:r w:rsidRPr="00AA7297">
        <w:t>Перфиловского</w:t>
      </w:r>
      <w:proofErr w:type="spellEnd"/>
      <w:r w:rsidRPr="00AA7297">
        <w:t xml:space="preserve"> муниципального образования по состоянию на 01.04.2018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A23614" w:rsidRPr="00AA7297" w:rsidRDefault="00A23614" w:rsidP="00A23614">
      <w:pPr>
        <w:shd w:val="clear" w:color="auto" w:fill="FFFFFF"/>
        <w:ind w:right="141"/>
        <w:jc w:val="both"/>
      </w:pPr>
      <w:r w:rsidRPr="00AA7297">
        <w:t xml:space="preserve">Просроченной дебиторской и кредиторской задолженности по состоянию на 01.04.2018 года бюджет </w:t>
      </w:r>
      <w:proofErr w:type="spellStart"/>
      <w:r w:rsidRPr="00AA7297">
        <w:t>Перфиловского</w:t>
      </w:r>
      <w:proofErr w:type="spellEnd"/>
      <w:r w:rsidRPr="00AA7297">
        <w:t xml:space="preserve"> муниципального образования не имеет.</w:t>
      </w:r>
    </w:p>
    <w:p w:rsidR="00A23614" w:rsidRPr="00AA7297" w:rsidRDefault="00A23614" w:rsidP="00A23614">
      <w:pPr>
        <w:shd w:val="clear" w:color="auto" w:fill="FFFFFF"/>
        <w:ind w:right="141" w:firstLine="720"/>
        <w:jc w:val="both"/>
      </w:pPr>
      <w:r w:rsidRPr="00AA7297">
        <w:t xml:space="preserve">Финансирование учреждений и мероприятий в течение 1 квартал 2018 года произведено в пределах выделенных бюджетных ассигнований, утвержденных решением Думы </w:t>
      </w:r>
      <w:proofErr w:type="spellStart"/>
      <w:r w:rsidRPr="00AA7297">
        <w:t>Перфиловского</w:t>
      </w:r>
      <w:proofErr w:type="spellEnd"/>
      <w:r w:rsidRPr="00AA7297">
        <w:t xml:space="preserve"> сельского поселения № 18 от 28.12.2017 года, с учетом  изменений.</w:t>
      </w:r>
    </w:p>
    <w:p w:rsidR="00A23614" w:rsidRPr="00AA7297" w:rsidRDefault="00A23614" w:rsidP="00A23614">
      <w:pPr>
        <w:shd w:val="clear" w:color="auto" w:fill="FFFFFF"/>
        <w:ind w:right="141" w:firstLine="720"/>
        <w:jc w:val="both"/>
      </w:pPr>
    </w:p>
    <w:p w:rsidR="00A23614" w:rsidRPr="00AA7297" w:rsidRDefault="00A23614" w:rsidP="00A23614">
      <w:pPr>
        <w:ind w:left="142" w:right="141"/>
        <w:jc w:val="center"/>
        <w:rPr>
          <w:b/>
        </w:rPr>
      </w:pPr>
      <w:r w:rsidRPr="00AA7297">
        <w:rPr>
          <w:b/>
          <w:lang w:val="en-US"/>
        </w:rPr>
        <w:t>III</w:t>
      </w:r>
      <w:r w:rsidRPr="00AA7297">
        <w:rPr>
          <w:b/>
        </w:rPr>
        <w:t>. Резервный фонд</w:t>
      </w:r>
    </w:p>
    <w:p w:rsidR="00A23614" w:rsidRPr="00AA7297" w:rsidRDefault="00A23614" w:rsidP="00A23614">
      <w:pPr>
        <w:ind w:left="142" w:right="141" w:firstLine="578"/>
        <w:jc w:val="both"/>
      </w:pPr>
      <w:r w:rsidRPr="00AA7297">
        <w:t xml:space="preserve">Расходы за счет средств резервного фонда администрации </w:t>
      </w:r>
      <w:proofErr w:type="spellStart"/>
      <w:r w:rsidRPr="00AA7297">
        <w:t>Перфиловского</w:t>
      </w:r>
      <w:proofErr w:type="spellEnd"/>
      <w:r w:rsidRPr="00AA7297">
        <w:t xml:space="preserve"> сельского поселения за 1 квартал 2018 года не производились.</w:t>
      </w:r>
    </w:p>
    <w:p w:rsidR="00A23614" w:rsidRPr="00AA7297" w:rsidRDefault="00A23614" w:rsidP="00A23614">
      <w:pPr>
        <w:ind w:left="142" w:right="141" w:firstLine="578"/>
        <w:jc w:val="both"/>
      </w:pPr>
    </w:p>
    <w:p w:rsidR="00A23614" w:rsidRPr="009E0AF1" w:rsidRDefault="00A23614" w:rsidP="00A23614">
      <w:proofErr w:type="spellStart"/>
      <w:r w:rsidRPr="009E0AF1">
        <w:t>ВрИО</w:t>
      </w:r>
      <w:proofErr w:type="spellEnd"/>
      <w:r w:rsidRPr="009E0AF1">
        <w:t xml:space="preserve"> председателя Комитета по финансам</w:t>
      </w:r>
    </w:p>
    <w:p w:rsidR="003036D8" w:rsidRDefault="00A23614" w:rsidP="00F921B0">
      <w:pPr>
        <w:ind w:left="142" w:right="141"/>
        <w:rPr>
          <w:sz w:val="28"/>
          <w:szCs w:val="28"/>
        </w:rPr>
      </w:pPr>
      <w:r w:rsidRPr="009E0AF1">
        <w:t xml:space="preserve">Тулунского  района                                                                              </w:t>
      </w:r>
      <w:proofErr w:type="spellStart"/>
      <w:r w:rsidRPr="009E0AF1">
        <w:t>А.К.Мордовец</w:t>
      </w:r>
      <w:proofErr w:type="spellEnd"/>
    </w:p>
    <w:tbl>
      <w:tblPr>
        <w:tblW w:w="10735" w:type="dxa"/>
        <w:tblInd w:w="-743" w:type="dxa"/>
        <w:tblLook w:val="04A0" w:firstRow="1" w:lastRow="0" w:firstColumn="1" w:lastColumn="0" w:noHBand="0" w:noVBand="1"/>
      </w:tblPr>
      <w:tblGrid>
        <w:gridCol w:w="1820"/>
        <w:gridCol w:w="3142"/>
        <w:gridCol w:w="1120"/>
        <w:gridCol w:w="1007"/>
        <w:gridCol w:w="141"/>
        <w:gridCol w:w="1149"/>
        <w:gridCol w:w="1227"/>
        <w:gridCol w:w="1129"/>
      </w:tblGrid>
      <w:tr w:rsidR="003036D8" w:rsidTr="00A23614">
        <w:trPr>
          <w:trHeight w:val="255"/>
        </w:trPr>
        <w:tc>
          <w:tcPr>
            <w:tcW w:w="18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3142"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11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4653" w:type="dxa"/>
            <w:gridSpan w:val="5"/>
            <w:vMerge w:val="restart"/>
            <w:tcBorders>
              <w:top w:val="nil"/>
              <w:left w:val="nil"/>
              <w:right w:val="nil"/>
            </w:tcBorders>
            <w:shd w:val="clear" w:color="auto" w:fill="auto"/>
            <w:noWrap/>
            <w:vAlign w:val="bottom"/>
            <w:hideMark/>
          </w:tcPr>
          <w:p w:rsidR="003036D8" w:rsidRDefault="003036D8">
            <w:pPr>
              <w:jc w:val="right"/>
              <w:rPr>
                <w:sz w:val="22"/>
                <w:szCs w:val="22"/>
              </w:rPr>
            </w:pPr>
            <w:r>
              <w:rPr>
                <w:sz w:val="22"/>
                <w:szCs w:val="22"/>
              </w:rPr>
              <w:t xml:space="preserve"> Приложение №1</w:t>
            </w:r>
          </w:p>
          <w:p w:rsidR="003036D8" w:rsidRDefault="003036D8">
            <w:pPr>
              <w:jc w:val="right"/>
              <w:rPr>
                <w:sz w:val="22"/>
                <w:szCs w:val="22"/>
              </w:rPr>
            </w:pPr>
            <w:r>
              <w:rPr>
                <w:sz w:val="22"/>
                <w:szCs w:val="22"/>
              </w:rPr>
              <w:t>к информации об исполнении бюджета</w:t>
            </w:r>
          </w:p>
          <w:p w:rsidR="003036D8" w:rsidRDefault="003036D8">
            <w:pPr>
              <w:jc w:val="right"/>
              <w:rPr>
                <w:sz w:val="22"/>
                <w:szCs w:val="22"/>
              </w:rPr>
            </w:pPr>
            <w:proofErr w:type="spellStart"/>
            <w:r>
              <w:rPr>
                <w:sz w:val="22"/>
                <w:szCs w:val="22"/>
              </w:rPr>
              <w:t>Перфиловского</w:t>
            </w:r>
            <w:proofErr w:type="spellEnd"/>
            <w:r>
              <w:rPr>
                <w:sz w:val="22"/>
                <w:szCs w:val="22"/>
              </w:rPr>
              <w:t xml:space="preserve"> муниципального образования</w:t>
            </w:r>
          </w:p>
          <w:p w:rsidR="003036D8" w:rsidRDefault="003036D8" w:rsidP="00E40F19">
            <w:pPr>
              <w:jc w:val="right"/>
              <w:rPr>
                <w:sz w:val="22"/>
                <w:szCs w:val="22"/>
              </w:rPr>
            </w:pPr>
            <w:r>
              <w:rPr>
                <w:sz w:val="22"/>
                <w:szCs w:val="22"/>
              </w:rPr>
              <w:t>за 1 квартал 2018 года</w:t>
            </w:r>
          </w:p>
        </w:tc>
      </w:tr>
      <w:tr w:rsidR="003036D8" w:rsidTr="00A23614">
        <w:trPr>
          <w:trHeight w:val="300"/>
        </w:trPr>
        <w:tc>
          <w:tcPr>
            <w:tcW w:w="18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3142"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11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4653" w:type="dxa"/>
            <w:gridSpan w:val="5"/>
            <w:vMerge/>
            <w:tcBorders>
              <w:left w:val="nil"/>
              <w:right w:val="nil"/>
            </w:tcBorders>
            <w:shd w:val="clear" w:color="auto" w:fill="auto"/>
            <w:noWrap/>
            <w:vAlign w:val="bottom"/>
            <w:hideMark/>
          </w:tcPr>
          <w:p w:rsidR="003036D8" w:rsidRDefault="003036D8" w:rsidP="00E40F19">
            <w:pPr>
              <w:jc w:val="right"/>
              <w:rPr>
                <w:sz w:val="22"/>
                <w:szCs w:val="22"/>
              </w:rPr>
            </w:pPr>
          </w:p>
        </w:tc>
      </w:tr>
      <w:tr w:rsidR="003036D8" w:rsidTr="00A23614">
        <w:trPr>
          <w:trHeight w:val="300"/>
        </w:trPr>
        <w:tc>
          <w:tcPr>
            <w:tcW w:w="18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3142"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11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4653" w:type="dxa"/>
            <w:gridSpan w:val="5"/>
            <w:vMerge/>
            <w:tcBorders>
              <w:left w:val="nil"/>
              <w:right w:val="nil"/>
            </w:tcBorders>
            <w:shd w:val="clear" w:color="auto" w:fill="auto"/>
            <w:noWrap/>
            <w:vAlign w:val="bottom"/>
            <w:hideMark/>
          </w:tcPr>
          <w:p w:rsidR="003036D8" w:rsidRDefault="003036D8" w:rsidP="00E40F19">
            <w:pPr>
              <w:jc w:val="right"/>
              <w:rPr>
                <w:sz w:val="22"/>
                <w:szCs w:val="22"/>
              </w:rPr>
            </w:pPr>
          </w:p>
        </w:tc>
      </w:tr>
      <w:tr w:rsidR="003036D8" w:rsidTr="00A23614">
        <w:trPr>
          <w:trHeight w:val="300"/>
        </w:trPr>
        <w:tc>
          <w:tcPr>
            <w:tcW w:w="18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3142"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11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4653" w:type="dxa"/>
            <w:gridSpan w:val="5"/>
            <w:vMerge/>
            <w:tcBorders>
              <w:left w:val="nil"/>
              <w:bottom w:val="nil"/>
              <w:right w:val="nil"/>
            </w:tcBorders>
            <w:shd w:val="clear" w:color="auto" w:fill="auto"/>
            <w:noWrap/>
            <w:vAlign w:val="bottom"/>
            <w:hideMark/>
          </w:tcPr>
          <w:p w:rsidR="003036D8" w:rsidRDefault="003036D8">
            <w:pPr>
              <w:jc w:val="right"/>
              <w:rPr>
                <w:sz w:val="22"/>
                <w:szCs w:val="22"/>
              </w:rPr>
            </w:pPr>
          </w:p>
        </w:tc>
      </w:tr>
      <w:tr w:rsidR="003036D8" w:rsidTr="00A23614">
        <w:trPr>
          <w:trHeight w:val="165"/>
        </w:trPr>
        <w:tc>
          <w:tcPr>
            <w:tcW w:w="18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3142"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1120" w:type="dxa"/>
            <w:tcBorders>
              <w:top w:val="nil"/>
              <w:left w:val="nil"/>
              <w:bottom w:val="nil"/>
              <w:right w:val="nil"/>
            </w:tcBorders>
            <w:shd w:val="clear" w:color="auto" w:fill="auto"/>
            <w:noWrap/>
            <w:vAlign w:val="bottom"/>
            <w:hideMark/>
          </w:tcPr>
          <w:p w:rsidR="003036D8" w:rsidRDefault="003036D8">
            <w:pPr>
              <w:rPr>
                <w:b/>
                <w:bCs/>
                <w:sz w:val="22"/>
                <w:szCs w:val="22"/>
              </w:rPr>
            </w:pPr>
          </w:p>
        </w:tc>
        <w:tc>
          <w:tcPr>
            <w:tcW w:w="1148" w:type="dxa"/>
            <w:gridSpan w:val="2"/>
            <w:tcBorders>
              <w:top w:val="nil"/>
              <w:left w:val="nil"/>
              <w:bottom w:val="nil"/>
              <w:right w:val="nil"/>
            </w:tcBorders>
            <w:shd w:val="clear" w:color="auto" w:fill="auto"/>
            <w:noWrap/>
            <w:vAlign w:val="bottom"/>
            <w:hideMark/>
          </w:tcPr>
          <w:p w:rsidR="003036D8" w:rsidRDefault="003036D8">
            <w:pPr>
              <w:rPr>
                <w:b/>
                <w:bCs/>
                <w:sz w:val="22"/>
                <w:szCs w:val="22"/>
              </w:rPr>
            </w:pPr>
          </w:p>
        </w:tc>
        <w:tc>
          <w:tcPr>
            <w:tcW w:w="1149" w:type="dxa"/>
            <w:tcBorders>
              <w:top w:val="nil"/>
              <w:left w:val="nil"/>
              <w:bottom w:val="nil"/>
              <w:right w:val="nil"/>
            </w:tcBorders>
            <w:shd w:val="clear" w:color="auto" w:fill="auto"/>
            <w:noWrap/>
            <w:vAlign w:val="bottom"/>
            <w:hideMark/>
          </w:tcPr>
          <w:p w:rsidR="003036D8" w:rsidRDefault="003036D8">
            <w:pPr>
              <w:rPr>
                <w:sz w:val="22"/>
                <w:szCs w:val="22"/>
              </w:rPr>
            </w:pPr>
          </w:p>
        </w:tc>
        <w:tc>
          <w:tcPr>
            <w:tcW w:w="1227" w:type="dxa"/>
            <w:tcBorders>
              <w:top w:val="nil"/>
              <w:left w:val="nil"/>
              <w:bottom w:val="nil"/>
              <w:right w:val="nil"/>
            </w:tcBorders>
            <w:shd w:val="clear" w:color="auto" w:fill="auto"/>
            <w:noWrap/>
            <w:vAlign w:val="bottom"/>
            <w:hideMark/>
          </w:tcPr>
          <w:p w:rsidR="003036D8" w:rsidRDefault="003036D8">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3036D8" w:rsidRDefault="003036D8">
            <w:pPr>
              <w:rPr>
                <w:sz w:val="22"/>
                <w:szCs w:val="22"/>
              </w:rPr>
            </w:pPr>
          </w:p>
        </w:tc>
      </w:tr>
      <w:tr w:rsidR="003036D8" w:rsidTr="00A23614">
        <w:trPr>
          <w:trHeight w:val="345"/>
        </w:trPr>
        <w:tc>
          <w:tcPr>
            <w:tcW w:w="10735" w:type="dxa"/>
            <w:gridSpan w:val="8"/>
            <w:tcBorders>
              <w:top w:val="nil"/>
              <w:left w:val="nil"/>
              <w:bottom w:val="nil"/>
              <w:right w:val="nil"/>
            </w:tcBorders>
            <w:shd w:val="clear" w:color="auto" w:fill="auto"/>
            <w:noWrap/>
            <w:vAlign w:val="bottom"/>
            <w:hideMark/>
          </w:tcPr>
          <w:p w:rsidR="003036D8" w:rsidRDefault="003036D8" w:rsidP="00A23614">
            <w:pPr>
              <w:jc w:val="center"/>
              <w:rPr>
                <w:b/>
                <w:bCs/>
              </w:rPr>
            </w:pPr>
            <w:r>
              <w:rPr>
                <w:b/>
                <w:bCs/>
              </w:rPr>
              <w:t xml:space="preserve">Отчет об исполнении бюджета </w:t>
            </w:r>
            <w:proofErr w:type="spellStart"/>
            <w:r>
              <w:rPr>
                <w:b/>
                <w:bCs/>
              </w:rPr>
              <w:t>Перфиловского</w:t>
            </w:r>
            <w:proofErr w:type="spellEnd"/>
            <w:r>
              <w:rPr>
                <w:b/>
                <w:bCs/>
              </w:rPr>
              <w:t xml:space="preserve"> муниципального образования по доходам за 1 квартал 2018 года</w:t>
            </w:r>
          </w:p>
        </w:tc>
      </w:tr>
      <w:tr w:rsidR="003036D8" w:rsidTr="00A23614">
        <w:trPr>
          <w:trHeight w:val="255"/>
        </w:trPr>
        <w:tc>
          <w:tcPr>
            <w:tcW w:w="8379" w:type="dxa"/>
            <w:gridSpan w:val="6"/>
            <w:tcBorders>
              <w:top w:val="nil"/>
              <w:left w:val="nil"/>
              <w:bottom w:val="nil"/>
              <w:right w:val="nil"/>
            </w:tcBorders>
            <w:shd w:val="clear" w:color="auto" w:fill="auto"/>
            <w:vAlign w:val="bottom"/>
            <w:hideMark/>
          </w:tcPr>
          <w:p w:rsidR="003036D8" w:rsidRDefault="003036D8">
            <w:pPr>
              <w:rPr>
                <w:rFonts w:ascii="MS Sans Serif" w:hAnsi="MS Sans Serif" w:cs="Arial"/>
                <w:sz w:val="17"/>
                <w:szCs w:val="17"/>
              </w:rPr>
            </w:pPr>
          </w:p>
        </w:tc>
        <w:tc>
          <w:tcPr>
            <w:tcW w:w="1227" w:type="dxa"/>
            <w:tcBorders>
              <w:top w:val="nil"/>
              <w:left w:val="nil"/>
              <w:bottom w:val="nil"/>
              <w:right w:val="nil"/>
            </w:tcBorders>
            <w:shd w:val="clear" w:color="auto" w:fill="auto"/>
            <w:noWrap/>
            <w:vAlign w:val="bottom"/>
            <w:hideMark/>
          </w:tcPr>
          <w:p w:rsidR="003036D8" w:rsidRDefault="003036D8">
            <w:pPr>
              <w:rPr>
                <w:rFonts w:ascii="Arial" w:hAnsi="Arial" w:cs="Arial"/>
                <w:sz w:val="20"/>
                <w:szCs w:val="20"/>
              </w:rPr>
            </w:pPr>
          </w:p>
        </w:tc>
        <w:tc>
          <w:tcPr>
            <w:tcW w:w="1129" w:type="dxa"/>
            <w:tcBorders>
              <w:top w:val="nil"/>
              <w:left w:val="nil"/>
              <w:bottom w:val="nil"/>
              <w:right w:val="nil"/>
            </w:tcBorders>
            <w:shd w:val="clear" w:color="auto" w:fill="auto"/>
            <w:noWrap/>
            <w:vAlign w:val="bottom"/>
            <w:hideMark/>
          </w:tcPr>
          <w:p w:rsidR="003036D8" w:rsidRDefault="003036D8">
            <w:pPr>
              <w:rPr>
                <w:rFonts w:ascii="Arial" w:hAnsi="Arial" w:cs="Arial"/>
                <w:sz w:val="20"/>
                <w:szCs w:val="20"/>
              </w:rPr>
            </w:pPr>
          </w:p>
        </w:tc>
      </w:tr>
      <w:tr w:rsidR="003036D8" w:rsidTr="00A23614">
        <w:trPr>
          <w:trHeight w:val="255"/>
        </w:trPr>
        <w:tc>
          <w:tcPr>
            <w:tcW w:w="4962" w:type="dxa"/>
            <w:gridSpan w:val="2"/>
            <w:tcBorders>
              <w:top w:val="nil"/>
              <w:left w:val="nil"/>
              <w:bottom w:val="nil"/>
              <w:right w:val="nil"/>
            </w:tcBorders>
            <w:shd w:val="clear" w:color="auto" w:fill="auto"/>
            <w:noWrap/>
            <w:vAlign w:val="bottom"/>
            <w:hideMark/>
          </w:tcPr>
          <w:p w:rsidR="003036D8" w:rsidRDefault="003036D8">
            <w:pPr>
              <w:rPr>
                <w:rFonts w:ascii="MS Sans Serif" w:hAnsi="MS Sans Serif" w:cs="Arial"/>
                <w:sz w:val="17"/>
                <w:szCs w:val="17"/>
              </w:rPr>
            </w:pPr>
            <w:r>
              <w:rPr>
                <w:rFonts w:ascii="MS Sans Serif" w:hAnsi="MS Sans Serif" w:cs="Arial"/>
                <w:sz w:val="17"/>
                <w:szCs w:val="17"/>
              </w:rPr>
              <w:t>Единица измерения руб.</w:t>
            </w:r>
          </w:p>
        </w:tc>
        <w:tc>
          <w:tcPr>
            <w:tcW w:w="1120" w:type="dxa"/>
            <w:tcBorders>
              <w:top w:val="nil"/>
              <w:left w:val="nil"/>
              <w:bottom w:val="nil"/>
              <w:right w:val="nil"/>
            </w:tcBorders>
            <w:shd w:val="clear" w:color="auto" w:fill="auto"/>
            <w:noWrap/>
            <w:vAlign w:val="bottom"/>
            <w:hideMark/>
          </w:tcPr>
          <w:p w:rsidR="003036D8" w:rsidRDefault="003036D8">
            <w:pPr>
              <w:rPr>
                <w:rFonts w:ascii="MS Sans Serif" w:hAnsi="MS Sans Serif" w:cs="Arial"/>
                <w:sz w:val="17"/>
                <w:szCs w:val="17"/>
              </w:rPr>
            </w:pPr>
          </w:p>
        </w:tc>
        <w:tc>
          <w:tcPr>
            <w:tcW w:w="1007" w:type="dxa"/>
            <w:tcBorders>
              <w:top w:val="nil"/>
              <w:left w:val="nil"/>
              <w:bottom w:val="nil"/>
              <w:right w:val="nil"/>
            </w:tcBorders>
            <w:shd w:val="clear" w:color="auto" w:fill="auto"/>
            <w:noWrap/>
            <w:vAlign w:val="bottom"/>
            <w:hideMark/>
          </w:tcPr>
          <w:p w:rsidR="003036D8" w:rsidRDefault="003036D8">
            <w:pPr>
              <w:rPr>
                <w:rFonts w:ascii="MS Sans Serif" w:hAnsi="MS Sans Serif" w:cs="Arial"/>
                <w:sz w:val="17"/>
                <w:szCs w:val="17"/>
              </w:rPr>
            </w:pPr>
          </w:p>
        </w:tc>
        <w:tc>
          <w:tcPr>
            <w:tcW w:w="1290" w:type="dxa"/>
            <w:gridSpan w:val="2"/>
            <w:tcBorders>
              <w:top w:val="nil"/>
              <w:left w:val="nil"/>
              <w:bottom w:val="nil"/>
              <w:right w:val="nil"/>
            </w:tcBorders>
            <w:shd w:val="clear" w:color="auto" w:fill="auto"/>
            <w:noWrap/>
            <w:vAlign w:val="bottom"/>
            <w:hideMark/>
          </w:tcPr>
          <w:p w:rsidR="003036D8" w:rsidRDefault="003036D8">
            <w:pPr>
              <w:rPr>
                <w:rFonts w:ascii="MS Sans Serif" w:hAnsi="MS Sans Serif" w:cs="Arial"/>
                <w:sz w:val="17"/>
                <w:szCs w:val="17"/>
              </w:rPr>
            </w:pPr>
          </w:p>
        </w:tc>
        <w:tc>
          <w:tcPr>
            <w:tcW w:w="1227" w:type="dxa"/>
            <w:tcBorders>
              <w:top w:val="nil"/>
              <w:left w:val="nil"/>
              <w:bottom w:val="nil"/>
              <w:right w:val="nil"/>
            </w:tcBorders>
            <w:shd w:val="clear" w:color="auto" w:fill="auto"/>
            <w:noWrap/>
            <w:vAlign w:val="bottom"/>
            <w:hideMark/>
          </w:tcPr>
          <w:p w:rsidR="003036D8" w:rsidRDefault="003036D8">
            <w:pPr>
              <w:rPr>
                <w:rFonts w:ascii="MS Sans Serif" w:hAnsi="MS Sans Serif" w:cs="Arial"/>
                <w:sz w:val="17"/>
                <w:szCs w:val="17"/>
              </w:rPr>
            </w:pPr>
          </w:p>
        </w:tc>
        <w:tc>
          <w:tcPr>
            <w:tcW w:w="1129" w:type="dxa"/>
            <w:tcBorders>
              <w:top w:val="nil"/>
              <w:left w:val="nil"/>
              <w:bottom w:val="nil"/>
              <w:right w:val="nil"/>
            </w:tcBorders>
            <w:shd w:val="clear" w:color="auto" w:fill="auto"/>
            <w:noWrap/>
            <w:vAlign w:val="bottom"/>
            <w:hideMark/>
          </w:tcPr>
          <w:p w:rsidR="003036D8" w:rsidRDefault="003036D8">
            <w:pPr>
              <w:rPr>
                <w:rFonts w:ascii="MS Sans Serif" w:hAnsi="MS Sans Serif" w:cs="Arial"/>
                <w:sz w:val="17"/>
                <w:szCs w:val="17"/>
              </w:rPr>
            </w:pPr>
          </w:p>
        </w:tc>
      </w:tr>
      <w:tr w:rsidR="003036D8" w:rsidTr="00A23614">
        <w:trPr>
          <w:trHeight w:val="255"/>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w:hAnsi="Arial" w:cs="Arial"/>
                <w:b/>
                <w:bCs/>
                <w:sz w:val="18"/>
                <w:szCs w:val="18"/>
              </w:rPr>
            </w:pPr>
            <w:r>
              <w:rPr>
                <w:rFonts w:ascii="Arial" w:hAnsi="Arial" w:cs="Arial"/>
                <w:b/>
                <w:bCs/>
                <w:sz w:val="18"/>
                <w:szCs w:val="18"/>
              </w:rPr>
              <w:t>КВД</w:t>
            </w:r>
          </w:p>
        </w:tc>
        <w:tc>
          <w:tcPr>
            <w:tcW w:w="3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w:hAnsi="Arial" w:cs="Arial"/>
                <w:b/>
                <w:bCs/>
                <w:sz w:val="18"/>
                <w:szCs w:val="18"/>
              </w:rPr>
            </w:pPr>
            <w:r>
              <w:rPr>
                <w:rFonts w:ascii="Arial" w:hAnsi="Arial" w:cs="Arial"/>
                <w:b/>
                <w:bCs/>
                <w:sz w:val="18"/>
                <w:szCs w:val="18"/>
              </w:rPr>
              <w:t>Наименование КВД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w:hAnsi="Arial" w:cs="Arial"/>
                <w:b/>
                <w:bCs/>
                <w:sz w:val="18"/>
                <w:szCs w:val="18"/>
              </w:rPr>
            </w:pPr>
            <w:r>
              <w:rPr>
                <w:rFonts w:ascii="Arial" w:hAnsi="Arial" w:cs="Arial"/>
                <w:b/>
                <w:bCs/>
                <w:sz w:val="18"/>
                <w:szCs w:val="18"/>
              </w:rPr>
              <w:t>план 2018г</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w:hAnsi="Arial" w:cs="Arial"/>
                <w:b/>
                <w:bCs/>
                <w:sz w:val="18"/>
                <w:szCs w:val="18"/>
              </w:rPr>
            </w:pPr>
            <w:r>
              <w:rPr>
                <w:rFonts w:ascii="Arial" w:hAnsi="Arial" w:cs="Arial"/>
                <w:b/>
                <w:bCs/>
                <w:sz w:val="18"/>
                <w:szCs w:val="18"/>
              </w:rPr>
              <w:t>план 1 кв. 2018г</w:t>
            </w:r>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w:hAnsi="Arial" w:cs="Arial"/>
                <w:b/>
                <w:bCs/>
                <w:sz w:val="18"/>
                <w:szCs w:val="18"/>
              </w:rPr>
            </w:pPr>
            <w:r>
              <w:rPr>
                <w:rFonts w:ascii="Arial" w:hAnsi="Arial" w:cs="Arial"/>
                <w:b/>
                <w:bCs/>
                <w:sz w:val="18"/>
                <w:szCs w:val="18"/>
              </w:rPr>
              <w:t>кассовое исполнение на 01.04.2018</w:t>
            </w:r>
          </w:p>
        </w:tc>
        <w:tc>
          <w:tcPr>
            <w:tcW w:w="2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036D8" w:rsidRDefault="003036D8">
            <w:pPr>
              <w:jc w:val="center"/>
              <w:rPr>
                <w:rFonts w:ascii="Arial" w:hAnsi="Arial" w:cs="Arial"/>
                <w:b/>
                <w:bCs/>
                <w:sz w:val="18"/>
                <w:szCs w:val="18"/>
              </w:rPr>
            </w:pPr>
            <w:r>
              <w:rPr>
                <w:rFonts w:ascii="Arial" w:hAnsi="Arial" w:cs="Arial"/>
                <w:b/>
                <w:bCs/>
                <w:sz w:val="18"/>
                <w:szCs w:val="18"/>
              </w:rPr>
              <w:t xml:space="preserve">выполнение плана </w:t>
            </w:r>
            <w:proofErr w:type="gramStart"/>
            <w:r>
              <w:rPr>
                <w:rFonts w:ascii="Arial" w:hAnsi="Arial" w:cs="Arial"/>
                <w:b/>
                <w:bCs/>
                <w:sz w:val="18"/>
                <w:szCs w:val="18"/>
              </w:rPr>
              <w:t>в</w:t>
            </w:r>
            <w:proofErr w:type="gramEnd"/>
            <w:r>
              <w:rPr>
                <w:rFonts w:ascii="Arial" w:hAnsi="Arial" w:cs="Arial"/>
                <w:b/>
                <w:bCs/>
                <w:sz w:val="18"/>
                <w:szCs w:val="18"/>
              </w:rPr>
              <w:t xml:space="preserve"> %</w:t>
            </w:r>
          </w:p>
        </w:tc>
      </w:tr>
      <w:tr w:rsidR="003036D8" w:rsidTr="00A23614">
        <w:trPr>
          <w:trHeight w:val="54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3036D8" w:rsidRDefault="003036D8">
            <w:pPr>
              <w:rPr>
                <w:rFonts w:ascii="Arial" w:hAnsi="Arial" w:cs="Arial"/>
                <w:b/>
                <w:bCs/>
                <w:sz w:val="18"/>
                <w:szCs w:val="18"/>
              </w:rPr>
            </w:pPr>
          </w:p>
        </w:tc>
        <w:tc>
          <w:tcPr>
            <w:tcW w:w="3142" w:type="dxa"/>
            <w:vMerge/>
            <w:tcBorders>
              <w:top w:val="single" w:sz="4" w:space="0" w:color="auto"/>
              <w:left w:val="single" w:sz="4" w:space="0" w:color="auto"/>
              <w:bottom w:val="single" w:sz="4" w:space="0" w:color="auto"/>
              <w:right w:val="single" w:sz="4" w:space="0" w:color="auto"/>
            </w:tcBorders>
            <w:vAlign w:val="center"/>
            <w:hideMark/>
          </w:tcPr>
          <w:p w:rsidR="003036D8" w:rsidRDefault="003036D8">
            <w:pPr>
              <w:rPr>
                <w:rFonts w:ascii="Arial" w:hAnsi="Arial" w:cs="Arial"/>
                <w:b/>
                <w:bCs/>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036D8" w:rsidRDefault="003036D8">
            <w:pPr>
              <w:rPr>
                <w:rFonts w:ascii="Arial" w:hAnsi="Arial" w:cs="Arial"/>
                <w:b/>
                <w:bCs/>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3036D8" w:rsidRDefault="003036D8">
            <w:pPr>
              <w:rPr>
                <w:rFonts w:ascii="Arial" w:hAnsi="Arial" w:cs="Arial"/>
                <w:b/>
                <w:bCs/>
                <w:sz w:val="18"/>
                <w:szCs w:val="18"/>
              </w:rPr>
            </w:pPr>
          </w:p>
        </w:tc>
        <w:tc>
          <w:tcPr>
            <w:tcW w:w="1290" w:type="dxa"/>
            <w:gridSpan w:val="2"/>
            <w:vMerge/>
            <w:tcBorders>
              <w:top w:val="single" w:sz="4" w:space="0" w:color="auto"/>
              <w:left w:val="single" w:sz="4" w:space="0" w:color="auto"/>
              <w:bottom w:val="single" w:sz="4" w:space="0" w:color="auto"/>
              <w:right w:val="single" w:sz="4" w:space="0" w:color="auto"/>
            </w:tcBorders>
            <w:vAlign w:val="center"/>
            <w:hideMark/>
          </w:tcPr>
          <w:p w:rsidR="003036D8" w:rsidRDefault="003036D8">
            <w:pPr>
              <w:rPr>
                <w:rFonts w:ascii="Arial" w:hAnsi="Arial" w:cs="Arial"/>
                <w:b/>
                <w:bCs/>
                <w:sz w:val="18"/>
                <w:szCs w:val="18"/>
              </w:rPr>
            </w:pP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rsidP="003036D8">
            <w:pPr>
              <w:rPr>
                <w:rFonts w:ascii="Arial" w:hAnsi="Arial" w:cs="Arial"/>
                <w:b/>
                <w:bCs/>
                <w:sz w:val="18"/>
                <w:szCs w:val="18"/>
              </w:rPr>
            </w:pPr>
            <w:r>
              <w:rPr>
                <w:rFonts w:ascii="Arial" w:hAnsi="Arial" w:cs="Arial"/>
                <w:b/>
                <w:bCs/>
                <w:sz w:val="18"/>
                <w:szCs w:val="18"/>
              </w:rPr>
              <w:t xml:space="preserve">к </w:t>
            </w:r>
            <w:proofErr w:type="spellStart"/>
            <w:r>
              <w:rPr>
                <w:rFonts w:ascii="Arial" w:hAnsi="Arial" w:cs="Arial"/>
                <w:b/>
                <w:bCs/>
                <w:sz w:val="18"/>
                <w:szCs w:val="18"/>
              </w:rPr>
              <w:t>год</w:t>
            </w:r>
            <w:proofErr w:type="gramStart"/>
            <w:r>
              <w:rPr>
                <w:rFonts w:ascii="Arial" w:hAnsi="Arial" w:cs="Arial"/>
                <w:b/>
                <w:bCs/>
                <w:sz w:val="18"/>
                <w:szCs w:val="18"/>
              </w:rPr>
              <w:t>.н</w:t>
            </w:r>
            <w:proofErr w:type="gramEnd"/>
            <w:r>
              <w:rPr>
                <w:rFonts w:ascii="Arial" w:hAnsi="Arial" w:cs="Arial"/>
                <w:b/>
                <w:bCs/>
                <w:sz w:val="18"/>
                <w:szCs w:val="18"/>
              </w:rPr>
              <w:t>азнач</w:t>
            </w:r>
            <w:proofErr w:type="spellEnd"/>
            <w:r>
              <w:rPr>
                <w:rFonts w:ascii="Arial" w:hAnsi="Arial" w:cs="Arial"/>
                <w:b/>
                <w:bCs/>
                <w:sz w:val="18"/>
                <w:szCs w:val="18"/>
              </w:rPr>
              <w:t>.</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center"/>
              <w:rPr>
                <w:rFonts w:ascii="Arial" w:hAnsi="Arial" w:cs="Arial"/>
                <w:b/>
                <w:bCs/>
                <w:sz w:val="18"/>
                <w:szCs w:val="18"/>
              </w:rPr>
            </w:pPr>
            <w:r>
              <w:rPr>
                <w:rFonts w:ascii="Arial" w:hAnsi="Arial" w:cs="Arial"/>
                <w:b/>
                <w:bCs/>
                <w:sz w:val="18"/>
                <w:szCs w:val="18"/>
              </w:rPr>
              <w:t xml:space="preserve">к </w:t>
            </w:r>
            <w:proofErr w:type="spellStart"/>
            <w:r>
              <w:rPr>
                <w:rFonts w:ascii="Arial" w:hAnsi="Arial" w:cs="Arial"/>
                <w:b/>
                <w:bCs/>
                <w:sz w:val="18"/>
                <w:szCs w:val="18"/>
              </w:rPr>
              <w:t>кв</w:t>
            </w:r>
            <w:proofErr w:type="gramStart"/>
            <w:r>
              <w:rPr>
                <w:rFonts w:ascii="Arial" w:hAnsi="Arial" w:cs="Arial"/>
                <w:b/>
                <w:bCs/>
                <w:sz w:val="18"/>
                <w:szCs w:val="18"/>
              </w:rPr>
              <w:t>.н</w:t>
            </w:r>
            <w:proofErr w:type="gramEnd"/>
            <w:r>
              <w:rPr>
                <w:rFonts w:ascii="Arial" w:hAnsi="Arial" w:cs="Arial"/>
                <w:b/>
                <w:bCs/>
                <w:sz w:val="18"/>
                <w:szCs w:val="18"/>
              </w:rPr>
              <w:t>азнач</w:t>
            </w:r>
            <w:proofErr w:type="spellEnd"/>
            <w:r>
              <w:rPr>
                <w:rFonts w:ascii="Arial" w:hAnsi="Arial" w:cs="Arial"/>
                <w:b/>
                <w:bCs/>
                <w:sz w:val="18"/>
                <w:szCs w:val="18"/>
              </w:rPr>
              <w:t>.</w:t>
            </w:r>
          </w:p>
        </w:tc>
      </w:tr>
      <w:tr w:rsidR="003036D8" w:rsidTr="00A23614">
        <w:trPr>
          <w:trHeight w:val="25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ДОХОДЫ</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 xml:space="preserve">   </w:t>
            </w:r>
            <w:r>
              <w:rPr>
                <w:rFonts w:ascii="Arial Narrow" w:hAnsi="Arial Narrow" w:cs="Arial"/>
                <w:b/>
                <w:bCs/>
                <w:sz w:val="16"/>
                <w:szCs w:val="16"/>
              </w:rPr>
              <w:t xml:space="preserve">1 978 100,00 </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 xml:space="preserve">  </w:t>
            </w:r>
            <w:r>
              <w:rPr>
                <w:rFonts w:ascii="Arial Narrow" w:hAnsi="Arial Narrow" w:cs="Arial"/>
                <w:b/>
                <w:bCs/>
                <w:sz w:val="16"/>
                <w:szCs w:val="16"/>
              </w:rPr>
              <w:t xml:space="preserve">610 200,00 </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 xml:space="preserve">         </w:t>
            </w:r>
            <w:r>
              <w:rPr>
                <w:rFonts w:ascii="Arial Narrow" w:hAnsi="Arial Narrow" w:cs="Arial"/>
                <w:b/>
                <w:bCs/>
                <w:sz w:val="16"/>
                <w:szCs w:val="16"/>
              </w:rPr>
              <w:t xml:space="preserve">  610 459,44 </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30,9</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1.01.02000.01.0000.110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Налог на доходы физических лиц</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179 000,00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36 500,00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36 501,11</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20,4</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12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1.01.02010.01.0000.110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140 000,00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36 000,00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36 000,61</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25,7</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17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1.01.02020.01.0000.110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34 000,00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outlineLvl w:val="0"/>
              <w:rPr>
                <w:rFonts w:ascii="Arial Narrow" w:hAnsi="Arial Narrow" w:cs="Arial"/>
                <w:b/>
                <w:bCs/>
                <w:sz w:val="16"/>
                <w:szCs w:val="16"/>
              </w:rPr>
            </w:pPr>
            <w:r>
              <w:rPr>
                <w:rFonts w:ascii="Arial Narrow" w:hAnsi="Arial Narrow" w:cs="Arial"/>
                <w:b/>
                <w:bCs/>
                <w:sz w:val="16"/>
                <w:szCs w:val="16"/>
              </w:rPr>
              <w:t> </w:t>
            </w:r>
          </w:p>
        </w:tc>
      </w:tr>
      <w:tr w:rsidR="003036D8" w:rsidTr="00A23614">
        <w:trPr>
          <w:trHeight w:val="75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1.01.02030.01.0000.110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5 000,00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500,00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500,50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100,1</w:t>
            </w:r>
          </w:p>
        </w:tc>
      </w:tr>
      <w:tr w:rsidR="003036D8" w:rsidTr="00A23614">
        <w:trPr>
          <w:trHeight w:val="52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1.03.02000.01.0000.110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1 234 500,00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292 500,00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292 562,37</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23,7</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109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1.03.02230.01.0000.110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499 200,00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120 500,00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120 530,94</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24,1</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129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1.03.02240.01.0000.110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Доходы от уплаты акцизов на моторные масла для дизельных и (или) карбюраторных (</w:t>
            </w:r>
            <w:proofErr w:type="spellStart"/>
            <w:r>
              <w:rPr>
                <w:rFonts w:ascii="Arial Narrow" w:hAnsi="Arial Narrow" w:cs="Arial"/>
                <w:sz w:val="16"/>
                <w:szCs w:val="16"/>
              </w:rPr>
              <w:t>инжекторных</w:t>
            </w:r>
            <w:proofErr w:type="spellEnd"/>
            <w:r>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5 300,00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800,00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812,51</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15,3</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101,6</w:t>
            </w:r>
          </w:p>
        </w:tc>
      </w:tr>
      <w:tr w:rsidR="003036D8" w:rsidTr="00A23614">
        <w:trPr>
          <w:trHeight w:val="99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1.03.02250.01.0000.110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730 000,00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171 200,00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196 334,39</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26,9</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114,7</w:t>
            </w:r>
          </w:p>
        </w:tc>
      </w:tr>
      <w:tr w:rsidR="003036D8" w:rsidTr="00A23614">
        <w:trPr>
          <w:trHeight w:val="99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bookmarkStart w:id="0" w:name="RANGE!A21"/>
            <w:r>
              <w:rPr>
                <w:rFonts w:ascii="Arial Narrow" w:hAnsi="Arial Narrow" w:cs="Arial"/>
                <w:sz w:val="16"/>
                <w:szCs w:val="16"/>
              </w:rPr>
              <w:t>1.03.02260.01.0000.110</w:t>
            </w:r>
            <w:bookmarkEnd w:id="0"/>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-25 115,47</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outlineLvl w:val="0"/>
              <w:rPr>
                <w:rFonts w:ascii="Arial Narrow" w:hAnsi="Arial Narrow" w:cs="Arial"/>
                <w:b/>
                <w:bCs/>
                <w:sz w:val="16"/>
                <w:szCs w:val="16"/>
              </w:rPr>
            </w:pPr>
            <w:bookmarkStart w:id="1" w:name="RANGE!F21"/>
            <w:r>
              <w:rPr>
                <w:rFonts w:ascii="Arial Narrow" w:hAnsi="Arial Narrow" w:cs="Arial"/>
                <w:b/>
                <w:bCs/>
                <w:sz w:val="16"/>
                <w:szCs w:val="16"/>
              </w:rPr>
              <w:t> </w:t>
            </w:r>
            <w:bookmarkEnd w:id="1"/>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outlineLvl w:val="0"/>
              <w:rPr>
                <w:rFonts w:ascii="Arial Narrow" w:hAnsi="Arial Narrow" w:cs="Arial"/>
                <w:b/>
                <w:bCs/>
                <w:sz w:val="16"/>
                <w:szCs w:val="16"/>
              </w:rPr>
            </w:pPr>
            <w:r>
              <w:rPr>
                <w:rFonts w:ascii="Arial Narrow" w:hAnsi="Arial Narrow" w:cs="Arial"/>
                <w:b/>
                <w:bCs/>
                <w:sz w:val="16"/>
                <w:szCs w:val="16"/>
              </w:rPr>
              <w:t> </w:t>
            </w:r>
          </w:p>
        </w:tc>
      </w:tr>
      <w:tr w:rsidR="003036D8" w:rsidTr="00A23614">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1.05.03000.01.0000.110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Единый сельскохозяйственный налог</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23 300,00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16 900,00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16 920,50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72,6</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100,1</w:t>
            </w:r>
          </w:p>
        </w:tc>
      </w:tr>
      <w:tr w:rsidR="003036D8" w:rsidTr="00A23614">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1.05.03010.01.0000.110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23 300,00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16 900,00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16 920,50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72,6</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100,1</w:t>
            </w:r>
          </w:p>
        </w:tc>
      </w:tr>
      <w:tr w:rsidR="003036D8" w:rsidTr="00A23614">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1.06.01000.00.0000.110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102 000,00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1 900,00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1 938,57</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1,9</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102,0</w:t>
            </w:r>
          </w:p>
        </w:tc>
      </w:tr>
      <w:tr w:rsidR="003036D8" w:rsidTr="00A23614">
        <w:trPr>
          <w:trHeight w:val="78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1.06.01030.10.0000.110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102 000,00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1 900,00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1 938,57</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1,9</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102,0</w:t>
            </w:r>
          </w:p>
        </w:tc>
      </w:tr>
      <w:tr w:rsidR="003036D8" w:rsidTr="00A23614">
        <w:trPr>
          <w:trHeight w:val="3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lastRenderedPageBreak/>
              <w:t>1.06.06000.00.0000.110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Земельный налог</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345 000,00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245 700,00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245 786,89</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71,2</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3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1.06.06030.00.0000.110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Земельный налог с организаций</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266 000,00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244 100,00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244 135,26</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91,8</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3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1.06.06040.00.0000.110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79 000,00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1 600,00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1 651,63</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2,1</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103,2</w:t>
            </w:r>
          </w:p>
        </w:tc>
      </w:tr>
      <w:tr w:rsidR="003036D8" w:rsidTr="00A23614">
        <w:trPr>
          <w:trHeight w:val="9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1.08.04000.01.0000.110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3 000,00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500,00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500,00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16,7</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103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1.08.04020.01.0000.110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3 000,00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500,00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500,00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16,7</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154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1.11.09000.00.0000.120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38 300,00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 </w:t>
            </w:r>
          </w:p>
        </w:tc>
      </w:tr>
      <w:tr w:rsidR="003036D8" w:rsidTr="00A23614">
        <w:trPr>
          <w:trHeight w:val="138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1.11.09040.00.0000.120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38 300,00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outlineLvl w:val="0"/>
              <w:rPr>
                <w:rFonts w:ascii="Arial Narrow" w:hAnsi="Arial Narrow" w:cs="Arial"/>
                <w:b/>
                <w:bCs/>
                <w:sz w:val="16"/>
                <w:szCs w:val="16"/>
              </w:rPr>
            </w:pPr>
            <w:r>
              <w:rPr>
                <w:rFonts w:ascii="Arial Narrow" w:hAnsi="Arial Narrow" w:cs="Arial"/>
                <w:b/>
                <w:bCs/>
                <w:sz w:val="16"/>
                <w:szCs w:val="16"/>
              </w:rPr>
              <w:t> </w:t>
            </w:r>
          </w:p>
        </w:tc>
      </w:tr>
      <w:tr w:rsidR="003036D8" w:rsidTr="00A23614">
        <w:trPr>
          <w:trHeight w:val="46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1.13.01000.00.0000.130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Доходы от оказания платных услуг (работ)</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53 000,00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16 200,00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16 250,00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30,7</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100,3</w:t>
            </w:r>
          </w:p>
        </w:tc>
      </w:tr>
      <w:tr w:rsidR="003036D8" w:rsidTr="00A23614">
        <w:trPr>
          <w:trHeight w:val="46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1.13.01990.00.0000.130</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Прочие доходы от оказания платных услуг (работ)</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53 000,00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16 200,00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16 250,00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30,7</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100,3</w:t>
            </w:r>
          </w:p>
        </w:tc>
      </w:tr>
      <w:tr w:rsidR="003036D8" w:rsidTr="00A23614">
        <w:trPr>
          <w:trHeight w:val="46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b/>
                <w:bCs/>
                <w:sz w:val="16"/>
                <w:szCs w:val="16"/>
              </w:rPr>
            </w:pPr>
            <w:r>
              <w:rPr>
                <w:rFonts w:ascii="Arial Narrow" w:hAnsi="Arial Narrow" w:cs="Arial"/>
                <w:b/>
                <w:bCs/>
                <w:sz w:val="16"/>
                <w:szCs w:val="16"/>
              </w:rPr>
              <w:t>БЕЗВОЗМЕЗДНЫЕ ПОСТУПЛЕНИЯ</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7 837 970,00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1 563 467,43</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1 563 467,43</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19,9</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46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2.02.10000.00.0000.151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Дотации бюджетам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6 449 370,00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1 542 975,00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1 542 975,00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23,9</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46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2.02.15001.00.0000.151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Дотации на выравнивание бюджетной обеспеченности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6 449 370,00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1 542 975,00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1 542 975,00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23,9</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61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2.02.20000.00.0000.151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1 253 800,00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 </w:t>
            </w:r>
          </w:p>
        </w:tc>
      </w:tr>
      <w:tr w:rsidR="003036D8" w:rsidTr="00A23614">
        <w:trPr>
          <w:trHeight w:val="36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2.02.29999.00.0000.151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Прочие субсидии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1 253 800,00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outlineLvl w:val="0"/>
              <w:rPr>
                <w:rFonts w:ascii="Arial Narrow" w:hAnsi="Arial Narrow" w:cs="Arial"/>
                <w:b/>
                <w:bCs/>
                <w:sz w:val="16"/>
                <w:szCs w:val="16"/>
              </w:rPr>
            </w:pPr>
            <w:r>
              <w:rPr>
                <w:rFonts w:ascii="Arial Narrow" w:hAnsi="Arial Narrow" w:cs="Arial"/>
                <w:b/>
                <w:bCs/>
                <w:sz w:val="16"/>
                <w:szCs w:val="16"/>
              </w:rPr>
              <w:t> </w:t>
            </w:r>
          </w:p>
        </w:tc>
      </w:tr>
      <w:tr w:rsidR="003036D8" w:rsidTr="00A23614">
        <w:trPr>
          <w:trHeight w:val="51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2.02.30000.00.0000.151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Субвенции бюджетам бюджетной системы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94 600,00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20 492,43</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20 492,43</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21,7</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54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2.02.30024.00.0000.151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700,00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outlineLvl w:val="0"/>
              <w:rPr>
                <w:rFonts w:ascii="Arial Narrow" w:hAnsi="Arial Narrow" w:cs="Arial"/>
                <w:b/>
                <w:bCs/>
                <w:sz w:val="16"/>
                <w:szCs w:val="16"/>
              </w:rPr>
            </w:pPr>
            <w:r>
              <w:rPr>
                <w:rFonts w:ascii="Arial Narrow" w:hAnsi="Arial Narrow" w:cs="Arial"/>
                <w:b/>
                <w:bCs/>
                <w:sz w:val="16"/>
                <w:szCs w:val="16"/>
              </w:rPr>
              <w:t> </w:t>
            </w:r>
          </w:p>
        </w:tc>
      </w:tr>
      <w:tr w:rsidR="003036D8" w:rsidTr="00A23614">
        <w:trPr>
          <w:trHeight w:val="54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2.02.35118.00.0000.151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93 900,00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20 492,43</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20 492,43</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21,8</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100,0</w:t>
            </w:r>
          </w:p>
        </w:tc>
      </w:tr>
      <w:tr w:rsidR="003036D8" w:rsidTr="00A23614">
        <w:trPr>
          <w:trHeight w:val="33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rPr>
                <w:rFonts w:ascii="Arial Narrow" w:hAnsi="Arial Narrow" w:cs="Arial"/>
                <w:b/>
                <w:bCs/>
                <w:sz w:val="16"/>
                <w:szCs w:val="16"/>
              </w:rPr>
            </w:pPr>
            <w:r>
              <w:rPr>
                <w:rFonts w:ascii="Arial Narrow" w:hAnsi="Arial Narrow" w:cs="Arial"/>
                <w:b/>
                <w:bCs/>
                <w:sz w:val="16"/>
                <w:szCs w:val="16"/>
              </w:rPr>
              <w:t>2.02.40000.00.0000.151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Иные межбюджетные трансферты</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40 200,00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rPr>
                <w:rFonts w:ascii="Arial Narrow" w:hAnsi="Arial Narrow" w:cs="Arial"/>
                <w:b/>
                <w:bCs/>
                <w:sz w:val="16"/>
                <w:szCs w:val="16"/>
              </w:rPr>
            </w:pPr>
            <w:r>
              <w:rPr>
                <w:rFonts w:ascii="Arial Narrow" w:hAnsi="Arial Narrow" w:cs="Arial"/>
                <w:b/>
                <w:bCs/>
                <w:sz w:val="16"/>
                <w:szCs w:val="16"/>
              </w:rPr>
              <w:t> </w:t>
            </w:r>
          </w:p>
        </w:tc>
      </w:tr>
      <w:tr w:rsidR="003036D8" w:rsidTr="00A23614">
        <w:trPr>
          <w:trHeight w:val="36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036D8" w:rsidRDefault="003036D8">
            <w:pPr>
              <w:jc w:val="center"/>
              <w:outlineLvl w:val="0"/>
              <w:rPr>
                <w:rFonts w:ascii="Arial Narrow" w:hAnsi="Arial Narrow" w:cs="Arial"/>
                <w:sz w:val="16"/>
                <w:szCs w:val="16"/>
              </w:rPr>
            </w:pPr>
            <w:r>
              <w:rPr>
                <w:rFonts w:ascii="Arial Narrow" w:hAnsi="Arial Narrow" w:cs="Arial"/>
                <w:sz w:val="16"/>
                <w:szCs w:val="16"/>
              </w:rPr>
              <w:t>2.02.49999.00.0000.151</w:t>
            </w:r>
          </w:p>
        </w:tc>
        <w:tc>
          <w:tcPr>
            <w:tcW w:w="3142" w:type="dxa"/>
            <w:tcBorders>
              <w:top w:val="nil"/>
              <w:left w:val="nil"/>
              <w:bottom w:val="single" w:sz="4" w:space="0" w:color="auto"/>
              <w:right w:val="single" w:sz="4" w:space="0" w:color="auto"/>
            </w:tcBorders>
            <w:shd w:val="clear" w:color="auto" w:fill="auto"/>
            <w:vAlign w:val="center"/>
            <w:hideMark/>
          </w:tcPr>
          <w:p w:rsidR="003036D8" w:rsidRDefault="003036D8">
            <w:pPr>
              <w:outlineLvl w:val="0"/>
              <w:rPr>
                <w:rFonts w:ascii="Arial Narrow" w:hAnsi="Arial Narrow" w:cs="Arial"/>
                <w:sz w:val="16"/>
                <w:szCs w:val="16"/>
              </w:rPr>
            </w:pPr>
            <w:r>
              <w:rPr>
                <w:rFonts w:ascii="Arial Narrow" w:hAnsi="Arial Narrow" w:cs="Arial"/>
                <w:sz w:val="16"/>
                <w:szCs w:val="16"/>
              </w:rPr>
              <w:t>Прочие межбюджетные трансферты, передаваемые бюджетам</w:t>
            </w:r>
          </w:p>
        </w:tc>
        <w:tc>
          <w:tcPr>
            <w:tcW w:w="1120"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40 200,00</w:t>
            </w:r>
          </w:p>
        </w:tc>
        <w:tc>
          <w:tcPr>
            <w:tcW w:w="1007" w:type="dxa"/>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90" w:type="dxa"/>
            <w:gridSpan w:val="2"/>
            <w:tcBorders>
              <w:top w:val="nil"/>
              <w:left w:val="nil"/>
              <w:bottom w:val="single" w:sz="4" w:space="0" w:color="auto"/>
              <w:right w:val="single" w:sz="4" w:space="0" w:color="auto"/>
            </w:tcBorders>
            <w:shd w:val="clear" w:color="auto" w:fill="auto"/>
            <w:vAlign w:val="center"/>
            <w:hideMark/>
          </w:tcPr>
          <w:p w:rsidR="003036D8" w:rsidRDefault="003036D8">
            <w:pPr>
              <w:jc w:val="right"/>
              <w:outlineLvl w:val="0"/>
              <w:rPr>
                <w:rFonts w:ascii="Arial Narrow" w:hAnsi="Arial Narrow" w:cs="Arial"/>
                <w:sz w:val="16"/>
                <w:szCs w:val="16"/>
              </w:rPr>
            </w:pPr>
            <w:r>
              <w:rPr>
                <w:rFonts w:ascii="Arial Narrow" w:hAnsi="Arial Narrow" w:cs="Arial"/>
                <w:sz w:val="16"/>
                <w:szCs w:val="16"/>
              </w:rPr>
              <w:t>0,00</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outlineLvl w:val="0"/>
              <w:rPr>
                <w:rFonts w:ascii="Arial Narrow" w:hAnsi="Arial Narrow" w:cs="Arial"/>
                <w:b/>
                <w:bCs/>
                <w:sz w:val="16"/>
                <w:szCs w:val="16"/>
              </w:rPr>
            </w:pPr>
            <w:r>
              <w:rPr>
                <w:rFonts w:ascii="Arial Narrow" w:hAnsi="Arial Narrow" w:cs="Arial"/>
                <w:b/>
                <w:bCs/>
                <w:sz w:val="16"/>
                <w:szCs w:val="16"/>
              </w:rPr>
              <w:t>0,0</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outlineLvl w:val="0"/>
              <w:rPr>
                <w:rFonts w:ascii="Arial Narrow" w:hAnsi="Arial Narrow" w:cs="Arial"/>
                <w:b/>
                <w:bCs/>
                <w:sz w:val="16"/>
                <w:szCs w:val="16"/>
              </w:rPr>
            </w:pPr>
            <w:r>
              <w:rPr>
                <w:rFonts w:ascii="Arial Narrow" w:hAnsi="Arial Narrow" w:cs="Arial"/>
                <w:b/>
                <w:bCs/>
                <w:sz w:val="16"/>
                <w:szCs w:val="16"/>
              </w:rPr>
              <w:t> </w:t>
            </w:r>
          </w:p>
        </w:tc>
      </w:tr>
      <w:tr w:rsidR="003036D8" w:rsidTr="00A23614">
        <w:trPr>
          <w:trHeight w:val="27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036D8" w:rsidRDefault="003036D8">
            <w:pPr>
              <w:jc w:val="center"/>
              <w:rPr>
                <w:rFonts w:ascii="MS Sans Serif" w:hAnsi="MS Sans Serif" w:cs="Arial"/>
                <w:b/>
                <w:bCs/>
                <w:sz w:val="16"/>
                <w:szCs w:val="16"/>
              </w:rPr>
            </w:pPr>
            <w:r>
              <w:rPr>
                <w:rFonts w:ascii="MS Sans Serif" w:hAnsi="MS Sans Serif" w:cs="Arial"/>
                <w:b/>
                <w:bCs/>
                <w:sz w:val="16"/>
                <w:szCs w:val="16"/>
              </w:rPr>
              <w:t>Итого</w:t>
            </w:r>
          </w:p>
        </w:tc>
        <w:tc>
          <w:tcPr>
            <w:tcW w:w="3142" w:type="dxa"/>
            <w:tcBorders>
              <w:top w:val="nil"/>
              <w:left w:val="nil"/>
              <w:bottom w:val="single" w:sz="4" w:space="0" w:color="auto"/>
              <w:right w:val="single" w:sz="4" w:space="0" w:color="auto"/>
            </w:tcBorders>
            <w:shd w:val="clear" w:color="auto" w:fill="auto"/>
            <w:noWrap/>
            <w:vAlign w:val="bottom"/>
            <w:hideMark/>
          </w:tcPr>
          <w:p w:rsidR="003036D8" w:rsidRDefault="003036D8">
            <w:pPr>
              <w:rPr>
                <w:rFonts w:ascii="Arial Narrow" w:hAnsi="Arial Narrow" w:cs="Arial"/>
                <w:b/>
                <w:bCs/>
                <w:sz w:val="16"/>
                <w:szCs w:val="16"/>
              </w:rPr>
            </w:pPr>
            <w:r>
              <w:rPr>
                <w:rFonts w:ascii="Arial Narrow" w:hAnsi="Arial Narrow" w:cs="Arial"/>
                <w:b/>
                <w:b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9 816 070,00</w:t>
            </w:r>
          </w:p>
        </w:tc>
        <w:tc>
          <w:tcPr>
            <w:tcW w:w="1007" w:type="dxa"/>
            <w:tcBorders>
              <w:top w:val="nil"/>
              <w:left w:val="nil"/>
              <w:bottom w:val="single" w:sz="4" w:space="0" w:color="auto"/>
              <w:right w:val="single" w:sz="4" w:space="0" w:color="auto"/>
            </w:tcBorders>
            <w:shd w:val="clear" w:color="auto" w:fill="auto"/>
            <w:noWrap/>
            <w:vAlign w:val="bottom"/>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2 173 664,43</w:t>
            </w:r>
          </w:p>
        </w:tc>
        <w:tc>
          <w:tcPr>
            <w:tcW w:w="1290" w:type="dxa"/>
            <w:gridSpan w:val="2"/>
            <w:tcBorders>
              <w:top w:val="nil"/>
              <w:left w:val="nil"/>
              <w:bottom w:val="single" w:sz="4" w:space="0" w:color="auto"/>
              <w:right w:val="single" w:sz="4" w:space="0" w:color="auto"/>
            </w:tcBorders>
            <w:shd w:val="clear" w:color="auto" w:fill="auto"/>
            <w:noWrap/>
            <w:vAlign w:val="bottom"/>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2 173 926,87</w:t>
            </w:r>
          </w:p>
        </w:tc>
        <w:tc>
          <w:tcPr>
            <w:tcW w:w="1227"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22,1</w:t>
            </w:r>
          </w:p>
        </w:tc>
        <w:tc>
          <w:tcPr>
            <w:tcW w:w="1129" w:type="dxa"/>
            <w:tcBorders>
              <w:top w:val="nil"/>
              <w:left w:val="nil"/>
              <w:bottom w:val="single" w:sz="4" w:space="0" w:color="auto"/>
              <w:right w:val="single" w:sz="4" w:space="0" w:color="auto"/>
            </w:tcBorders>
            <w:shd w:val="clear" w:color="auto" w:fill="auto"/>
            <w:noWrap/>
            <w:vAlign w:val="center"/>
            <w:hideMark/>
          </w:tcPr>
          <w:p w:rsidR="003036D8" w:rsidRDefault="003036D8">
            <w:pPr>
              <w:jc w:val="right"/>
              <w:rPr>
                <w:rFonts w:ascii="Arial Narrow" w:hAnsi="Arial Narrow" w:cs="Arial"/>
                <w:b/>
                <w:bCs/>
                <w:sz w:val="16"/>
                <w:szCs w:val="16"/>
              </w:rPr>
            </w:pPr>
            <w:r>
              <w:rPr>
                <w:rFonts w:ascii="Arial Narrow" w:hAnsi="Arial Narrow" w:cs="Arial"/>
                <w:b/>
                <w:bCs/>
                <w:sz w:val="16"/>
                <w:szCs w:val="16"/>
              </w:rPr>
              <w:t>100,0</w:t>
            </w:r>
          </w:p>
        </w:tc>
      </w:tr>
    </w:tbl>
    <w:p w:rsidR="00831F45" w:rsidRDefault="00831F45" w:rsidP="00831F45">
      <w:pPr>
        <w:tabs>
          <w:tab w:val="left" w:pos="3400"/>
        </w:tabs>
        <w:jc w:val="center"/>
        <w:rPr>
          <w:b/>
          <w:sz w:val="28"/>
          <w:szCs w:val="28"/>
        </w:rPr>
      </w:pPr>
    </w:p>
    <w:p w:rsidR="00831F45" w:rsidRDefault="00831F45" w:rsidP="00831F45">
      <w:pPr>
        <w:tabs>
          <w:tab w:val="left" w:pos="3400"/>
        </w:tabs>
        <w:jc w:val="center"/>
        <w:rPr>
          <w:b/>
          <w:sz w:val="28"/>
          <w:szCs w:val="28"/>
        </w:rPr>
      </w:pPr>
    </w:p>
    <w:p w:rsidR="00831F45" w:rsidRDefault="00831F45" w:rsidP="00831F45">
      <w:pPr>
        <w:tabs>
          <w:tab w:val="left" w:pos="3400"/>
        </w:tabs>
        <w:jc w:val="center"/>
        <w:rPr>
          <w:b/>
          <w:sz w:val="28"/>
          <w:szCs w:val="28"/>
        </w:rPr>
      </w:pPr>
    </w:p>
    <w:p w:rsidR="00831F45" w:rsidRDefault="00831F45"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B11273" w:rsidRDefault="00B11273" w:rsidP="00831F45">
      <w:pPr>
        <w:tabs>
          <w:tab w:val="left" w:pos="3400"/>
        </w:tabs>
        <w:jc w:val="center"/>
        <w:rPr>
          <w:b/>
          <w:sz w:val="28"/>
          <w:szCs w:val="28"/>
        </w:rPr>
      </w:pPr>
    </w:p>
    <w:tbl>
      <w:tblPr>
        <w:tblW w:w="9781" w:type="dxa"/>
        <w:tblInd w:w="-459" w:type="dxa"/>
        <w:tblLayout w:type="fixed"/>
        <w:tblLook w:val="04A0" w:firstRow="1" w:lastRow="0" w:firstColumn="1" w:lastColumn="0" w:noHBand="0" w:noVBand="1"/>
      </w:tblPr>
      <w:tblGrid>
        <w:gridCol w:w="660"/>
        <w:gridCol w:w="2175"/>
        <w:gridCol w:w="1134"/>
        <w:gridCol w:w="993"/>
        <w:gridCol w:w="1275"/>
        <w:gridCol w:w="850"/>
        <w:gridCol w:w="709"/>
        <w:gridCol w:w="832"/>
        <w:gridCol w:w="586"/>
        <w:gridCol w:w="567"/>
      </w:tblGrid>
      <w:tr w:rsidR="00831F45" w:rsidTr="00831F45">
        <w:trPr>
          <w:trHeight w:val="240"/>
        </w:trPr>
        <w:tc>
          <w:tcPr>
            <w:tcW w:w="660" w:type="dxa"/>
            <w:tcBorders>
              <w:top w:val="nil"/>
              <w:left w:val="nil"/>
              <w:bottom w:val="nil"/>
              <w:right w:val="nil"/>
            </w:tcBorders>
            <w:shd w:val="clear" w:color="auto" w:fill="auto"/>
            <w:noWrap/>
            <w:vAlign w:val="bottom"/>
            <w:hideMark/>
          </w:tcPr>
          <w:p w:rsidR="00831F45" w:rsidRDefault="00831F45">
            <w:pPr>
              <w:rPr>
                <w:sz w:val="18"/>
                <w:szCs w:val="18"/>
              </w:rPr>
            </w:pPr>
            <w:bookmarkStart w:id="2" w:name="RANGE!A1:J80"/>
            <w:bookmarkEnd w:id="2"/>
          </w:p>
        </w:tc>
        <w:tc>
          <w:tcPr>
            <w:tcW w:w="2175" w:type="dxa"/>
            <w:tcBorders>
              <w:top w:val="nil"/>
              <w:left w:val="nil"/>
              <w:bottom w:val="nil"/>
              <w:right w:val="nil"/>
            </w:tcBorders>
            <w:shd w:val="clear" w:color="auto" w:fill="auto"/>
            <w:noWrap/>
            <w:vAlign w:val="bottom"/>
            <w:hideMark/>
          </w:tcPr>
          <w:p w:rsidR="00831F45" w:rsidRDefault="00831F45">
            <w:pPr>
              <w:rPr>
                <w:sz w:val="18"/>
                <w:szCs w:val="18"/>
              </w:rPr>
            </w:pPr>
          </w:p>
        </w:tc>
        <w:tc>
          <w:tcPr>
            <w:tcW w:w="1134" w:type="dxa"/>
            <w:tcBorders>
              <w:top w:val="nil"/>
              <w:left w:val="nil"/>
              <w:bottom w:val="nil"/>
              <w:right w:val="nil"/>
            </w:tcBorders>
            <w:shd w:val="clear" w:color="auto" w:fill="auto"/>
            <w:noWrap/>
            <w:vAlign w:val="bottom"/>
            <w:hideMark/>
          </w:tcPr>
          <w:p w:rsidR="00831F45" w:rsidRDefault="00831F45">
            <w:pPr>
              <w:rPr>
                <w:sz w:val="18"/>
                <w:szCs w:val="18"/>
              </w:rPr>
            </w:pPr>
          </w:p>
        </w:tc>
        <w:tc>
          <w:tcPr>
            <w:tcW w:w="5812" w:type="dxa"/>
            <w:gridSpan w:val="7"/>
            <w:vMerge w:val="restart"/>
            <w:tcBorders>
              <w:top w:val="nil"/>
              <w:left w:val="nil"/>
              <w:right w:val="nil"/>
            </w:tcBorders>
            <w:shd w:val="clear" w:color="auto" w:fill="auto"/>
            <w:noWrap/>
            <w:vAlign w:val="bottom"/>
            <w:hideMark/>
          </w:tcPr>
          <w:p w:rsidR="00831F45" w:rsidRDefault="00831F45">
            <w:pPr>
              <w:jc w:val="right"/>
              <w:rPr>
                <w:sz w:val="18"/>
                <w:szCs w:val="18"/>
              </w:rPr>
            </w:pPr>
            <w:r>
              <w:rPr>
                <w:sz w:val="18"/>
                <w:szCs w:val="18"/>
              </w:rPr>
              <w:t>Приложение № 2</w:t>
            </w:r>
          </w:p>
          <w:p w:rsidR="00831F45" w:rsidRDefault="00831F45">
            <w:pPr>
              <w:jc w:val="right"/>
              <w:rPr>
                <w:sz w:val="18"/>
                <w:szCs w:val="18"/>
              </w:rPr>
            </w:pPr>
            <w:r>
              <w:rPr>
                <w:sz w:val="18"/>
                <w:szCs w:val="18"/>
              </w:rPr>
              <w:t>к информации об исполнении бюджета</w:t>
            </w:r>
          </w:p>
          <w:p w:rsidR="00831F45" w:rsidRDefault="00831F45">
            <w:pPr>
              <w:jc w:val="right"/>
              <w:rPr>
                <w:sz w:val="18"/>
                <w:szCs w:val="18"/>
              </w:rPr>
            </w:pPr>
            <w:proofErr w:type="spellStart"/>
            <w:r>
              <w:rPr>
                <w:sz w:val="18"/>
                <w:szCs w:val="18"/>
              </w:rPr>
              <w:t>Перфиловского</w:t>
            </w:r>
            <w:proofErr w:type="spellEnd"/>
            <w:r>
              <w:rPr>
                <w:sz w:val="18"/>
                <w:szCs w:val="18"/>
              </w:rPr>
              <w:t xml:space="preserve"> муниципального образования</w:t>
            </w:r>
          </w:p>
          <w:p w:rsidR="00831F45" w:rsidRDefault="00831F45" w:rsidP="00831F45">
            <w:pPr>
              <w:jc w:val="right"/>
              <w:rPr>
                <w:sz w:val="18"/>
                <w:szCs w:val="18"/>
              </w:rPr>
            </w:pPr>
            <w:r>
              <w:rPr>
                <w:sz w:val="18"/>
                <w:szCs w:val="18"/>
              </w:rPr>
              <w:t>за 1 квартал 2018 года</w:t>
            </w:r>
          </w:p>
        </w:tc>
      </w:tr>
      <w:tr w:rsidR="00831F45" w:rsidTr="00831F45">
        <w:trPr>
          <w:trHeight w:val="240"/>
        </w:trPr>
        <w:tc>
          <w:tcPr>
            <w:tcW w:w="660" w:type="dxa"/>
            <w:tcBorders>
              <w:top w:val="nil"/>
              <w:left w:val="nil"/>
              <w:bottom w:val="nil"/>
              <w:right w:val="nil"/>
            </w:tcBorders>
            <w:shd w:val="clear" w:color="auto" w:fill="auto"/>
            <w:noWrap/>
            <w:vAlign w:val="bottom"/>
            <w:hideMark/>
          </w:tcPr>
          <w:p w:rsidR="00831F45" w:rsidRDefault="00831F45">
            <w:pPr>
              <w:rPr>
                <w:sz w:val="18"/>
                <w:szCs w:val="18"/>
              </w:rPr>
            </w:pPr>
          </w:p>
        </w:tc>
        <w:tc>
          <w:tcPr>
            <w:tcW w:w="2175" w:type="dxa"/>
            <w:tcBorders>
              <w:top w:val="nil"/>
              <w:left w:val="nil"/>
              <w:bottom w:val="nil"/>
              <w:right w:val="nil"/>
            </w:tcBorders>
            <w:shd w:val="clear" w:color="auto" w:fill="auto"/>
            <w:noWrap/>
            <w:vAlign w:val="bottom"/>
            <w:hideMark/>
          </w:tcPr>
          <w:p w:rsidR="00831F45" w:rsidRDefault="00831F45">
            <w:pPr>
              <w:rPr>
                <w:sz w:val="18"/>
                <w:szCs w:val="18"/>
              </w:rPr>
            </w:pPr>
          </w:p>
        </w:tc>
        <w:tc>
          <w:tcPr>
            <w:tcW w:w="1134" w:type="dxa"/>
            <w:tcBorders>
              <w:top w:val="nil"/>
              <w:left w:val="nil"/>
              <w:bottom w:val="nil"/>
              <w:right w:val="nil"/>
            </w:tcBorders>
            <w:shd w:val="clear" w:color="auto" w:fill="auto"/>
            <w:noWrap/>
            <w:vAlign w:val="bottom"/>
            <w:hideMark/>
          </w:tcPr>
          <w:p w:rsidR="00831F45" w:rsidRDefault="00831F45">
            <w:pPr>
              <w:rPr>
                <w:sz w:val="18"/>
                <w:szCs w:val="18"/>
              </w:rPr>
            </w:pPr>
          </w:p>
        </w:tc>
        <w:tc>
          <w:tcPr>
            <w:tcW w:w="5812" w:type="dxa"/>
            <w:gridSpan w:val="7"/>
            <w:vMerge/>
            <w:tcBorders>
              <w:left w:val="nil"/>
              <w:right w:val="nil"/>
            </w:tcBorders>
            <w:shd w:val="clear" w:color="auto" w:fill="auto"/>
            <w:noWrap/>
            <w:vAlign w:val="bottom"/>
            <w:hideMark/>
          </w:tcPr>
          <w:p w:rsidR="00831F45" w:rsidRDefault="00831F45" w:rsidP="00831F45">
            <w:pPr>
              <w:jc w:val="right"/>
              <w:rPr>
                <w:sz w:val="18"/>
                <w:szCs w:val="18"/>
              </w:rPr>
            </w:pPr>
          </w:p>
        </w:tc>
      </w:tr>
      <w:tr w:rsidR="00831F45" w:rsidTr="00831F45">
        <w:trPr>
          <w:trHeight w:val="240"/>
        </w:trPr>
        <w:tc>
          <w:tcPr>
            <w:tcW w:w="660" w:type="dxa"/>
            <w:tcBorders>
              <w:top w:val="nil"/>
              <w:left w:val="nil"/>
              <w:bottom w:val="nil"/>
              <w:right w:val="nil"/>
            </w:tcBorders>
            <w:shd w:val="clear" w:color="auto" w:fill="auto"/>
            <w:noWrap/>
            <w:vAlign w:val="bottom"/>
            <w:hideMark/>
          </w:tcPr>
          <w:p w:rsidR="00831F45" w:rsidRDefault="00831F45">
            <w:pPr>
              <w:rPr>
                <w:sz w:val="18"/>
                <w:szCs w:val="18"/>
              </w:rPr>
            </w:pPr>
          </w:p>
        </w:tc>
        <w:tc>
          <w:tcPr>
            <w:tcW w:w="2175" w:type="dxa"/>
            <w:tcBorders>
              <w:top w:val="nil"/>
              <w:left w:val="nil"/>
              <w:bottom w:val="nil"/>
              <w:right w:val="nil"/>
            </w:tcBorders>
            <w:shd w:val="clear" w:color="auto" w:fill="auto"/>
            <w:noWrap/>
            <w:vAlign w:val="bottom"/>
            <w:hideMark/>
          </w:tcPr>
          <w:p w:rsidR="00831F45" w:rsidRDefault="00831F45">
            <w:pPr>
              <w:rPr>
                <w:sz w:val="18"/>
                <w:szCs w:val="18"/>
              </w:rPr>
            </w:pPr>
          </w:p>
        </w:tc>
        <w:tc>
          <w:tcPr>
            <w:tcW w:w="1134" w:type="dxa"/>
            <w:tcBorders>
              <w:top w:val="nil"/>
              <w:left w:val="nil"/>
              <w:bottom w:val="nil"/>
              <w:right w:val="nil"/>
            </w:tcBorders>
            <w:shd w:val="clear" w:color="auto" w:fill="auto"/>
            <w:noWrap/>
            <w:vAlign w:val="bottom"/>
            <w:hideMark/>
          </w:tcPr>
          <w:p w:rsidR="00831F45" w:rsidRDefault="00831F45">
            <w:pPr>
              <w:rPr>
                <w:sz w:val="18"/>
                <w:szCs w:val="18"/>
              </w:rPr>
            </w:pPr>
          </w:p>
        </w:tc>
        <w:tc>
          <w:tcPr>
            <w:tcW w:w="5812" w:type="dxa"/>
            <w:gridSpan w:val="7"/>
            <w:vMerge/>
            <w:tcBorders>
              <w:left w:val="nil"/>
              <w:right w:val="nil"/>
            </w:tcBorders>
            <w:shd w:val="clear" w:color="auto" w:fill="auto"/>
            <w:noWrap/>
            <w:vAlign w:val="bottom"/>
            <w:hideMark/>
          </w:tcPr>
          <w:p w:rsidR="00831F45" w:rsidRDefault="00831F45" w:rsidP="00831F45">
            <w:pPr>
              <w:jc w:val="right"/>
              <w:rPr>
                <w:sz w:val="18"/>
                <w:szCs w:val="18"/>
              </w:rPr>
            </w:pPr>
          </w:p>
        </w:tc>
      </w:tr>
      <w:tr w:rsidR="00831F45" w:rsidTr="00831F45">
        <w:trPr>
          <w:trHeight w:val="240"/>
        </w:trPr>
        <w:tc>
          <w:tcPr>
            <w:tcW w:w="660" w:type="dxa"/>
            <w:tcBorders>
              <w:top w:val="nil"/>
              <w:left w:val="nil"/>
              <w:bottom w:val="nil"/>
              <w:right w:val="nil"/>
            </w:tcBorders>
            <w:shd w:val="clear" w:color="auto" w:fill="auto"/>
            <w:noWrap/>
            <w:vAlign w:val="bottom"/>
            <w:hideMark/>
          </w:tcPr>
          <w:p w:rsidR="00831F45" w:rsidRDefault="00831F45">
            <w:pPr>
              <w:rPr>
                <w:sz w:val="18"/>
                <w:szCs w:val="18"/>
              </w:rPr>
            </w:pPr>
          </w:p>
        </w:tc>
        <w:tc>
          <w:tcPr>
            <w:tcW w:w="2175" w:type="dxa"/>
            <w:tcBorders>
              <w:top w:val="nil"/>
              <w:left w:val="nil"/>
              <w:bottom w:val="nil"/>
              <w:right w:val="nil"/>
            </w:tcBorders>
            <w:shd w:val="clear" w:color="auto" w:fill="auto"/>
            <w:noWrap/>
            <w:vAlign w:val="bottom"/>
            <w:hideMark/>
          </w:tcPr>
          <w:p w:rsidR="00831F45" w:rsidRDefault="00831F45">
            <w:pPr>
              <w:rPr>
                <w:sz w:val="18"/>
                <w:szCs w:val="18"/>
              </w:rPr>
            </w:pPr>
          </w:p>
        </w:tc>
        <w:tc>
          <w:tcPr>
            <w:tcW w:w="1134" w:type="dxa"/>
            <w:tcBorders>
              <w:top w:val="nil"/>
              <w:left w:val="nil"/>
              <w:bottom w:val="nil"/>
              <w:right w:val="nil"/>
            </w:tcBorders>
            <w:shd w:val="clear" w:color="auto" w:fill="auto"/>
            <w:noWrap/>
            <w:vAlign w:val="bottom"/>
            <w:hideMark/>
          </w:tcPr>
          <w:p w:rsidR="00831F45" w:rsidRDefault="00831F45">
            <w:pPr>
              <w:rPr>
                <w:sz w:val="18"/>
                <w:szCs w:val="18"/>
              </w:rPr>
            </w:pPr>
          </w:p>
        </w:tc>
        <w:tc>
          <w:tcPr>
            <w:tcW w:w="5812" w:type="dxa"/>
            <w:gridSpan w:val="7"/>
            <w:vMerge/>
            <w:tcBorders>
              <w:left w:val="nil"/>
              <w:bottom w:val="nil"/>
              <w:right w:val="nil"/>
            </w:tcBorders>
            <w:shd w:val="clear" w:color="auto" w:fill="auto"/>
            <w:noWrap/>
            <w:vAlign w:val="bottom"/>
            <w:hideMark/>
          </w:tcPr>
          <w:p w:rsidR="00831F45" w:rsidRDefault="00831F45">
            <w:pPr>
              <w:jc w:val="right"/>
              <w:rPr>
                <w:sz w:val="18"/>
                <w:szCs w:val="18"/>
              </w:rPr>
            </w:pPr>
          </w:p>
        </w:tc>
      </w:tr>
      <w:tr w:rsidR="00831F45" w:rsidTr="00831F45">
        <w:trPr>
          <w:trHeight w:val="30"/>
        </w:trPr>
        <w:tc>
          <w:tcPr>
            <w:tcW w:w="660" w:type="dxa"/>
            <w:tcBorders>
              <w:top w:val="nil"/>
              <w:left w:val="nil"/>
              <w:bottom w:val="nil"/>
              <w:right w:val="nil"/>
            </w:tcBorders>
            <w:shd w:val="clear" w:color="auto" w:fill="auto"/>
            <w:noWrap/>
            <w:vAlign w:val="bottom"/>
            <w:hideMark/>
          </w:tcPr>
          <w:p w:rsidR="00831F45" w:rsidRDefault="00831F45">
            <w:pPr>
              <w:rPr>
                <w:sz w:val="18"/>
                <w:szCs w:val="18"/>
              </w:rPr>
            </w:pPr>
          </w:p>
        </w:tc>
        <w:tc>
          <w:tcPr>
            <w:tcW w:w="2175" w:type="dxa"/>
            <w:tcBorders>
              <w:top w:val="nil"/>
              <w:left w:val="nil"/>
              <w:bottom w:val="nil"/>
              <w:right w:val="nil"/>
            </w:tcBorders>
            <w:shd w:val="clear" w:color="auto" w:fill="auto"/>
            <w:noWrap/>
            <w:vAlign w:val="bottom"/>
            <w:hideMark/>
          </w:tcPr>
          <w:p w:rsidR="00831F45" w:rsidRDefault="00831F45">
            <w:pPr>
              <w:rPr>
                <w:sz w:val="18"/>
                <w:szCs w:val="18"/>
              </w:rPr>
            </w:pPr>
          </w:p>
        </w:tc>
        <w:tc>
          <w:tcPr>
            <w:tcW w:w="1134" w:type="dxa"/>
            <w:tcBorders>
              <w:top w:val="nil"/>
              <w:left w:val="nil"/>
              <w:bottom w:val="nil"/>
              <w:right w:val="nil"/>
            </w:tcBorders>
            <w:shd w:val="clear" w:color="auto" w:fill="auto"/>
            <w:noWrap/>
            <w:vAlign w:val="bottom"/>
            <w:hideMark/>
          </w:tcPr>
          <w:p w:rsidR="00831F45" w:rsidRDefault="00831F45">
            <w:pPr>
              <w:rPr>
                <w:sz w:val="18"/>
                <w:szCs w:val="18"/>
              </w:rPr>
            </w:pPr>
          </w:p>
        </w:tc>
        <w:tc>
          <w:tcPr>
            <w:tcW w:w="993" w:type="dxa"/>
            <w:tcBorders>
              <w:top w:val="nil"/>
              <w:left w:val="nil"/>
              <w:bottom w:val="nil"/>
              <w:right w:val="nil"/>
            </w:tcBorders>
            <w:shd w:val="clear" w:color="auto" w:fill="auto"/>
            <w:noWrap/>
            <w:vAlign w:val="bottom"/>
            <w:hideMark/>
          </w:tcPr>
          <w:p w:rsidR="00831F45" w:rsidRDefault="00831F45">
            <w:pPr>
              <w:rPr>
                <w:sz w:val="18"/>
                <w:szCs w:val="18"/>
              </w:rPr>
            </w:pPr>
          </w:p>
        </w:tc>
        <w:tc>
          <w:tcPr>
            <w:tcW w:w="1275" w:type="dxa"/>
            <w:tcBorders>
              <w:top w:val="nil"/>
              <w:left w:val="nil"/>
              <w:bottom w:val="nil"/>
              <w:right w:val="nil"/>
            </w:tcBorders>
            <w:shd w:val="clear" w:color="auto" w:fill="auto"/>
            <w:noWrap/>
            <w:vAlign w:val="bottom"/>
            <w:hideMark/>
          </w:tcPr>
          <w:p w:rsidR="00831F45" w:rsidRDefault="00831F45">
            <w:pPr>
              <w:rPr>
                <w:sz w:val="18"/>
                <w:szCs w:val="18"/>
              </w:rPr>
            </w:pPr>
          </w:p>
        </w:tc>
        <w:tc>
          <w:tcPr>
            <w:tcW w:w="850" w:type="dxa"/>
            <w:tcBorders>
              <w:top w:val="nil"/>
              <w:left w:val="nil"/>
              <w:bottom w:val="nil"/>
              <w:right w:val="nil"/>
            </w:tcBorders>
            <w:shd w:val="clear" w:color="auto" w:fill="auto"/>
            <w:noWrap/>
            <w:vAlign w:val="bottom"/>
            <w:hideMark/>
          </w:tcPr>
          <w:p w:rsidR="00831F45" w:rsidRDefault="00831F45">
            <w:pPr>
              <w:rPr>
                <w:sz w:val="18"/>
                <w:szCs w:val="18"/>
              </w:rPr>
            </w:pPr>
          </w:p>
        </w:tc>
        <w:tc>
          <w:tcPr>
            <w:tcW w:w="709" w:type="dxa"/>
            <w:tcBorders>
              <w:top w:val="nil"/>
              <w:left w:val="nil"/>
              <w:bottom w:val="nil"/>
              <w:right w:val="nil"/>
            </w:tcBorders>
            <w:shd w:val="clear" w:color="auto" w:fill="auto"/>
            <w:noWrap/>
            <w:vAlign w:val="bottom"/>
            <w:hideMark/>
          </w:tcPr>
          <w:p w:rsidR="00831F45" w:rsidRDefault="00831F45">
            <w:pPr>
              <w:rPr>
                <w:sz w:val="18"/>
                <w:szCs w:val="18"/>
              </w:rPr>
            </w:pPr>
          </w:p>
        </w:tc>
        <w:tc>
          <w:tcPr>
            <w:tcW w:w="832" w:type="dxa"/>
            <w:tcBorders>
              <w:top w:val="nil"/>
              <w:left w:val="nil"/>
              <w:bottom w:val="nil"/>
              <w:right w:val="nil"/>
            </w:tcBorders>
            <w:shd w:val="clear" w:color="auto" w:fill="auto"/>
            <w:noWrap/>
            <w:vAlign w:val="bottom"/>
            <w:hideMark/>
          </w:tcPr>
          <w:p w:rsidR="00831F45" w:rsidRDefault="00831F45">
            <w:pPr>
              <w:rPr>
                <w:sz w:val="18"/>
                <w:szCs w:val="18"/>
              </w:rPr>
            </w:pPr>
          </w:p>
        </w:tc>
        <w:tc>
          <w:tcPr>
            <w:tcW w:w="586" w:type="dxa"/>
            <w:tcBorders>
              <w:top w:val="nil"/>
              <w:left w:val="nil"/>
              <w:bottom w:val="nil"/>
              <w:right w:val="nil"/>
            </w:tcBorders>
            <w:shd w:val="clear" w:color="auto" w:fill="auto"/>
            <w:noWrap/>
            <w:vAlign w:val="bottom"/>
            <w:hideMark/>
          </w:tcPr>
          <w:p w:rsidR="00831F45" w:rsidRDefault="00831F45">
            <w:pPr>
              <w:rPr>
                <w:sz w:val="18"/>
                <w:szCs w:val="18"/>
              </w:rPr>
            </w:pPr>
          </w:p>
        </w:tc>
        <w:tc>
          <w:tcPr>
            <w:tcW w:w="567" w:type="dxa"/>
            <w:tcBorders>
              <w:top w:val="nil"/>
              <w:left w:val="nil"/>
              <w:bottom w:val="nil"/>
              <w:right w:val="nil"/>
            </w:tcBorders>
            <w:shd w:val="clear" w:color="auto" w:fill="auto"/>
            <w:noWrap/>
            <w:vAlign w:val="bottom"/>
            <w:hideMark/>
          </w:tcPr>
          <w:p w:rsidR="00831F45" w:rsidRDefault="00831F45">
            <w:pPr>
              <w:rPr>
                <w:sz w:val="18"/>
                <w:szCs w:val="18"/>
              </w:rPr>
            </w:pPr>
          </w:p>
        </w:tc>
      </w:tr>
      <w:tr w:rsidR="00831F45" w:rsidTr="00831F45">
        <w:trPr>
          <w:trHeight w:val="435"/>
        </w:trPr>
        <w:tc>
          <w:tcPr>
            <w:tcW w:w="9781" w:type="dxa"/>
            <w:gridSpan w:val="10"/>
            <w:tcBorders>
              <w:top w:val="nil"/>
              <w:left w:val="nil"/>
              <w:bottom w:val="nil"/>
              <w:right w:val="nil"/>
            </w:tcBorders>
            <w:shd w:val="clear" w:color="auto" w:fill="auto"/>
            <w:noWrap/>
            <w:vAlign w:val="bottom"/>
            <w:hideMark/>
          </w:tcPr>
          <w:p w:rsidR="00831F45" w:rsidRDefault="00831F45">
            <w:pPr>
              <w:jc w:val="center"/>
              <w:rPr>
                <w:b/>
                <w:bCs/>
                <w:sz w:val="28"/>
                <w:szCs w:val="28"/>
              </w:rPr>
            </w:pPr>
            <w:r>
              <w:rPr>
                <w:b/>
                <w:bCs/>
                <w:sz w:val="28"/>
                <w:szCs w:val="28"/>
              </w:rPr>
              <w:t>ОТЧЁТ</w:t>
            </w:r>
          </w:p>
        </w:tc>
      </w:tr>
      <w:tr w:rsidR="00831F45" w:rsidTr="00831F45">
        <w:trPr>
          <w:trHeight w:val="270"/>
        </w:trPr>
        <w:tc>
          <w:tcPr>
            <w:tcW w:w="9781" w:type="dxa"/>
            <w:gridSpan w:val="10"/>
            <w:tcBorders>
              <w:top w:val="nil"/>
              <w:left w:val="nil"/>
              <w:bottom w:val="nil"/>
              <w:right w:val="nil"/>
            </w:tcBorders>
            <w:shd w:val="clear" w:color="auto" w:fill="auto"/>
            <w:noWrap/>
            <w:vAlign w:val="bottom"/>
            <w:hideMark/>
          </w:tcPr>
          <w:p w:rsidR="00831F45" w:rsidRDefault="00831F45">
            <w:pPr>
              <w:jc w:val="center"/>
              <w:rPr>
                <w:b/>
                <w:bCs/>
                <w:sz w:val="28"/>
                <w:szCs w:val="28"/>
              </w:rPr>
            </w:pPr>
            <w:r>
              <w:rPr>
                <w:b/>
                <w:bCs/>
                <w:sz w:val="28"/>
                <w:szCs w:val="28"/>
              </w:rPr>
              <w:t xml:space="preserve">об исполнении бюджета </w:t>
            </w:r>
            <w:proofErr w:type="spellStart"/>
            <w:r>
              <w:rPr>
                <w:b/>
                <w:bCs/>
                <w:sz w:val="28"/>
                <w:szCs w:val="28"/>
              </w:rPr>
              <w:t>Перфиловского</w:t>
            </w:r>
            <w:proofErr w:type="spellEnd"/>
            <w:r>
              <w:rPr>
                <w:b/>
                <w:bCs/>
                <w:sz w:val="28"/>
                <w:szCs w:val="28"/>
              </w:rPr>
              <w:t xml:space="preserve"> муниципального образования по состоянию </w:t>
            </w:r>
          </w:p>
        </w:tc>
      </w:tr>
      <w:tr w:rsidR="00831F45" w:rsidTr="00831F45">
        <w:trPr>
          <w:trHeight w:val="270"/>
        </w:trPr>
        <w:tc>
          <w:tcPr>
            <w:tcW w:w="9781" w:type="dxa"/>
            <w:gridSpan w:val="10"/>
            <w:tcBorders>
              <w:top w:val="nil"/>
              <w:left w:val="nil"/>
              <w:bottom w:val="nil"/>
              <w:right w:val="nil"/>
            </w:tcBorders>
            <w:shd w:val="clear" w:color="auto" w:fill="auto"/>
            <w:noWrap/>
            <w:vAlign w:val="bottom"/>
            <w:hideMark/>
          </w:tcPr>
          <w:p w:rsidR="00831F45" w:rsidRDefault="00831F45">
            <w:pPr>
              <w:jc w:val="center"/>
              <w:rPr>
                <w:b/>
                <w:bCs/>
                <w:sz w:val="28"/>
                <w:szCs w:val="28"/>
              </w:rPr>
            </w:pPr>
            <w:r>
              <w:rPr>
                <w:b/>
                <w:bCs/>
                <w:sz w:val="28"/>
                <w:szCs w:val="28"/>
              </w:rPr>
              <w:t xml:space="preserve">                   на 01 марта 2018 года по расходам</w:t>
            </w:r>
          </w:p>
        </w:tc>
      </w:tr>
      <w:tr w:rsidR="00831F45" w:rsidTr="00831F45">
        <w:trPr>
          <w:trHeight w:val="270"/>
        </w:trPr>
        <w:tc>
          <w:tcPr>
            <w:tcW w:w="660"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2175"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1134"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993"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1275"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850"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709"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832"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586"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c>
          <w:tcPr>
            <w:tcW w:w="567" w:type="dxa"/>
            <w:tcBorders>
              <w:top w:val="nil"/>
              <w:left w:val="nil"/>
              <w:bottom w:val="nil"/>
              <w:right w:val="nil"/>
            </w:tcBorders>
            <w:shd w:val="clear" w:color="auto" w:fill="auto"/>
            <w:noWrap/>
            <w:vAlign w:val="bottom"/>
            <w:hideMark/>
          </w:tcPr>
          <w:p w:rsidR="00831F45" w:rsidRDefault="00831F45">
            <w:pPr>
              <w:jc w:val="center"/>
              <w:rPr>
                <w:b/>
                <w:bCs/>
                <w:sz w:val="28"/>
                <w:szCs w:val="28"/>
              </w:rPr>
            </w:pPr>
          </w:p>
        </w:tc>
      </w:tr>
      <w:tr w:rsidR="00831F45" w:rsidTr="00831F45">
        <w:trPr>
          <w:trHeight w:val="240"/>
        </w:trPr>
        <w:tc>
          <w:tcPr>
            <w:tcW w:w="660" w:type="dxa"/>
            <w:tcBorders>
              <w:top w:val="nil"/>
              <w:left w:val="nil"/>
              <w:bottom w:val="nil"/>
              <w:right w:val="nil"/>
            </w:tcBorders>
            <w:shd w:val="clear" w:color="auto" w:fill="auto"/>
            <w:noWrap/>
            <w:vAlign w:val="bottom"/>
            <w:hideMark/>
          </w:tcPr>
          <w:p w:rsidR="00831F45" w:rsidRDefault="00831F45">
            <w:pPr>
              <w:rPr>
                <w:b/>
                <w:bCs/>
                <w:sz w:val="18"/>
                <w:szCs w:val="18"/>
              </w:rPr>
            </w:pPr>
          </w:p>
        </w:tc>
        <w:tc>
          <w:tcPr>
            <w:tcW w:w="2175" w:type="dxa"/>
            <w:tcBorders>
              <w:top w:val="nil"/>
              <w:left w:val="nil"/>
              <w:bottom w:val="nil"/>
              <w:right w:val="nil"/>
            </w:tcBorders>
            <w:shd w:val="clear" w:color="auto" w:fill="auto"/>
            <w:noWrap/>
            <w:vAlign w:val="bottom"/>
            <w:hideMark/>
          </w:tcPr>
          <w:p w:rsidR="00831F45" w:rsidRDefault="00831F45">
            <w:pPr>
              <w:rPr>
                <w:b/>
                <w:bCs/>
                <w:sz w:val="18"/>
                <w:szCs w:val="18"/>
              </w:rPr>
            </w:pPr>
          </w:p>
        </w:tc>
        <w:tc>
          <w:tcPr>
            <w:tcW w:w="1134" w:type="dxa"/>
            <w:tcBorders>
              <w:top w:val="nil"/>
              <w:left w:val="nil"/>
              <w:bottom w:val="nil"/>
              <w:right w:val="nil"/>
            </w:tcBorders>
            <w:shd w:val="clear" w:color="auto" w:fill="auto"/>
            <w:noWrap/>
            <w:vAlign w:val="bottom"/>
            <w:hideMark/>
          </w:tcPr>
          <w:p w:rsidR="00831F45" w:rsidRDefault="00831F45">
            <w:pPr>
              <w:rPr>
                <w:sz w:val="18"/>
                <w:szCs w:val="18"/>
              </w:rPr>
            </w:pPr>
          </w:p>
        </w:tc>
        <w:tc>
          <w:tcPr>
            <w:tcW w:w="993" w:type="dxa"/>
            <w:tcBorders>
              <w:top w:val="nil"/>
              <w:left w:val="nil"/>
              <w:bottom w:val="nil"/>
              <w:right w:val="nil"/>
            </w:tcBorders>
            <w:shd w:val="clear" w:color="auto" w:fill="auto"/>
            <w:noWrap/>
            <w:vAlign w:val="bottom"/>
            <w:hideMark/>
          </w:tcPr>
          <w:p w:rsidR="00831F45" w:rsidRDefault="00831F45">
            <w:pPr>
              <w:rPr>
                <w:sz w:val="18"/>
                <w:szCs w:val="18"/>
              </w:rPr>
            </w:pPr>
          </w:p>
        </w:tc>
        <w:tc>
          <w:tcPr>
            <w:tcW w:w="1275" w:type="dxa"/>
            <w:tcBorders>
              <w:top w:val="nil"/>
              <w:left w:val="nil"/>
              <w:bottom w:val="nil"/>
              <w:right w:val="nil"/>
            </w:tcBorders>
            <w:shd w:val="clear" w:color="auto" w:fill="auto"/>
            <w:noWrap/>
            <w:vAlign w:val="bottom"/>
            <w:hideMark/>
          </w:tcPr>
          <w:p w:rsidR="00831F45" w:rsidRDefault="00831F45">
            <w:pPr>
              <w:rPr>
                <w:sz w:val="18"/>
                <w:szCs w:val="18"/>
              </w:rPr>
            </w:pPr>
          </w:p>
        </w:tc>
        <w:tc>
          <w:tcPr>
            <w:tcW w:w="850" w:type="dxa"/>
            <w:tcBorders>
              <w:top w:val="nil"/>
              <w:left w:val="nil"/>
              <w:bottom w:val="nil"/>
              <w:right w:val="nil"/>
            </w:tcBorders>
            <w:shd w:val="clear" w:color="auto" w:fill="auto"/>
            <w:noWrap/>
            <w:vAlign w:val="bottom"/>
            <w:hideMark/>
          </w:tcPr>
          <w:p w:rsidR="00831F45" w:rsidRDefault="00831F45">
            <w:pPr>
              <w:rPr>
                <w:sz w:val="18"/>
                <w:szCs w:val="18"/>
              </w:rPr>
            </w:pPr>
          </w:p>
        </w:tc>
        <w:tc>
          <w:tcPr>
            <w:tcW w:w="709" w:type="dxa"/>
            <w:tcBorders>
              <w:top w:val="nil"/>
              <w:left w:val="nil"/>
              <w:bottom w:val="nil"/>
              <w:right w:val="nil"/>
            </w:tcBorders>
            <w:shd w:val="clear" w:color="auto" w:fill="auto"/>
            <w:noWrap/>
            <w:vAlign w:val="bottom"/>
            <w:hideMark/>
          </w:tcPr>
          <w:p w:rsidR="00831F45" w:rsidRDefault="00831F45">
            <w:pPr>
              <w:rPr>
                <w:sz w:val="18"/>
                <w:szCs w:val="18"/>
              </w:rPr>
            </w:pPr>
          </w:p>
        </w:tc>
        <w:tc>
          <w:tcPr>
            <w:tcW w:w="832" w:type="dxa"/>
            <w:tcBorders>
              <w:top w:val="nil"/>
              <w:left w:val="nil"/>
              <w:bottom w:val="nil"/>
              <w:right w:val="nil"/>
            </w:tcBorders>
            <w:shd w:val="clear" w:color="auto" w:fill="auto"/>
            <w:noWrap/>
            <w:vAlign w:val="bottom"/>
            <w:hideMark/>
          </w:tcPr>
          <w:p w:rsidR="00831F45" w:rsidRDefault="00831F45">
            <w:pPr>
              <w:rPr>
                <w:sz w:val="18"/>
                <w:szCs w:val="18"/>
              </w:rPr>
            </w:pPr>
          </w:p>
        </w:tc>
        <w:tc>
          <w:tcPr>
            <w:tcW w:w="586" w:type="dxa"/>
            <w:tcBorders>
              <w:top w:val="nil"/>
              <w:left w:val="nil"/>
              <w:bottom w:val="nil"/>
              <w:right w:val="nil"/>
            </w:tcBorders>
            <w:shd w:val="clear" w:color="auto" w:fill="auto"/>
            <w:noWrap/>
            <w:vAlign w:val="bottom"/>
            <w:hideMark/>
          </w:tcPr>
          <w:p w:rsidR="00831F45" w:rsidRDefault="00831F45">
            <w:pPr>
              <w:rPr>
                <w:sz w:val="18"/>
                <w:szCs w:val="18"/>
              </w:rPr>
            </w:pPr>
          </w:p>
        </w:tc>
        <w:tc>
          <w:tcPr>
            <w:tcW w:w="567" w:type="dxa"/>
            <w:tcBorders>
              <w:top w:val="nil"/>
              <w:left w:val="nil"/>
              <w:bottom w:val="nil"/>
              <w:right w:val="nil"/>
            </w:tcBorders>
            <w:shd w:val="clear" w:color="auto" w:fill="auto"/>
            <w:noWrap/>
            <w:vAlign w:val="bottom"/>
            <w:hideMark/>
          </w:tcPr>
          <w:p w:rsidR="00831F45" w:rsidRDefault="00831F45">
            <w:pPr>
              <w:rPr>
                <w:sz w:val="18"/>
                <w:szCs w:val="18"/>
              </w:rPr>
            </w:pPr>
          </w:p>
        </w:tc>
      </w:tr>
      <w:tr w:rsidR="00831F45" w:rsidTr="00831F45">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proofErr w:type="spellStart"/>
            <w:r>
              <w:rPr>
                <w:b/>
                <w:bCs/>
                <w:sz w:val="18"/>
                <w:szCs w:val="18"/>
              </w:rPr>
              <w:t>РзПР</w:t>
            </w:r>
            <w:proofErr w:type="spellEnd"/>
          </w:p>
        </w:tc>
        <w:tc>
          <w:tcPr>
            <w:tcW w:w="21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45" w:rsidRDefault="00831F45">
            <w:pPr>
              <w:jc w:val="center"/>
              <w:rPr>
                <w:b/>
                <w:bCs/>
                <w:sz w:val="18"/>
                <w:szCs w:val="18"/>
              </w:rPr>
            </w:pPr>
            <w:r>
              <w:rPr>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45" w:rsidRDefault="00831F45">
            <w:pPr>
              <w:jc w:val="center"/>
              <w:rPr>
                <w:b/>
                <w:bCs/>
                <w:sz w:val="18"/>
                <w:szCs w:val="18"/>
              </w:rPr>
            </w:pPr>
            <w:r>
              <w:rPr>
                <w:b/>
                <w:bCs/>
                <w:sz w:val="18"/>
                <w:szCs w:val="18"/>
              </w:rPr>
              <w:t>Уточненный  план год,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F45" w:rsidRDefault="00831F45">
            <w:pPr>
              <w:jc w:val="center"/>
              <w:rPr>
                <w:b/>
                <w:bCs/>
                <w:sz w:val="18"/>
                <w:szCs w:val="18"/>
              </w:rPr>
            </w:pPr>
            <w:r>
              <w:rPr>
                <w:b/>
                <w:bCs/>
                <w:sz w:val="18"/>
                <w:szCs w:val="18"/>
              </w:rPr>
              <w:t>Уточненный план на 01.04.2018г.,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F45" w:rsidRDefault="00831F45">
            <w:pPr>
              <w:jc w:val="center"/>
              <w:rPr>
                <w:b/>
                <w:bCs/>
                <w:sz w:val="18"/>
                <w:szCs w:val="18"/>
              </w:rPr>
            </w:pPr>
            <w:r>
              <w:rPr>
                <w:b/>
                <w:bCs/>
                <w:sz w:val="18"/>
                <w:szCs w:val="18"/>
              </w:rPr>
              <w:t>Исполнено на 01.04.2018г.,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31F45" w:rsidRDefault="00831F45">
            <w:pPr>
              <w:jc w:val="center"/>
              <w:rPr>
                <w:b/>
                <w:bCs/>
                <w:sz w:val="18"/>
                <w:szCs w:val="18"/>
              </w:rPr>
            </w:pPr>
            <w:r>
              <w:rPr>
                <w:b/>
                <w:bCs/>
                <w:sz w:val="18"/>
                <w:szCs w:val="18"/>
              </w:rPr>
              <w:t>% выполнения</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F45" w:rsidRDefault="00831F45">
            <w:pPr>
              <w:jc w:val="center"/>
              <w:rPr>
                <w:b/>
                <w:bCs/>
                <w:sz w:val="18"/>
                <w:szCs w:val="18"/>
              </w:rPr>
            </w:pPr>
            <w:r>
              <w:rPr>
                <w:b/>
                <w:bCs/>
                <w:sz w:val="18"/>
                <w:szCs w:val="18"/>
              </w:rPr>
              <w:t>Структура расходов</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1F45" w:rsidRDefault="00831F45">
            <w:pPr>
              <w:jc w:val="center"/>
              <w:rPr>
                <w:b/>
                <w:bCs/>
                <w:sz w:val="18"/>
                <w:szCs w:val="18"/>
              </w:rPr>
            </w:pPr>
            <w:r>
              <w:rPr>
                <w:b/>
                <w:bCs/>
                <w:sz w:val="18"/>
                <w:szCs w:val="18"/>
              </w:rPr>
              <w:t>% от общего расхода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31F45" w:rsidRDefault="00831F45">
            <w:pPr>
              <w:jc w:val="center"/>
              <w:rPr>
                <w:b/>
                <w:bCs/>
                <w:sz w:val="18"/>
                <w:szCs w:val="18"/>
              </w:rPr>
            </w:pPr>
            <w:r>
              <w:rPr>
                <w:b/>
                <w:bCs/>
                <w:sz w:val="18"/>
                <w:szCs w:val="18"/>
              </w:rPr>
              <w:t>Отклонение, руб.</w:t>
            </w:r>
          </w:p>
        </w:tc>
      </w:tr>
      <w:tr w:rsidR="00831F45" w:rsidTr="00831F45">
        <w:trPr>
          <w:trHeight w:val="12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b/>
                <w:bCs/>
                <w:sz w:val="18"/>
                <w:szCs w:val="18"/>
              </w:rPr>
            </w:pPr>
            <w:r>
              <w:rPr>
                <w:b/>
                <w:bCs/>
                <w:sz w:val="18"/>
                <w:szCs w:val="18"/>
              </w:rPr>
              <w:t>к годовому назначению</w:t>
            </w:r>
          </w:p>
        </w:tc>
        <w:tc>
          <w:tcPr>
            <w:tcW w:w="709"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b/>
                <w:bCs/>
                <w:sz w:val="18"/>
                <w:szCs w:val="18"/>
              </w:rPr>
            </w:pPr>
            <w:r>
              <w:rPr>
                <w:b/>
                <w:bCs/>
                <w:sz w:val="18"/>
                <w:szCs w:val="18"/>
              </w:rPr>
              <w:t>к квартальному назначению</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31F45" w:rsidRDefault="00831F45">
            <w:pPr>
              <w:rPr>
                <w:b/>
                <w:bCs/>
                <w:sz w:val="18"/>
                <w:szCs w:val="18"/>
              </w:rPr>
            </w:pP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0100</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sz w:val="18"/>
                <w:szCs w:val="18"/>
              </w:rPr>
            </w:pPr>
            <w:proofErr w:type="spellStart"/>
            <w:r>
              <w:rPr>
                <w:b/>
                <w:bCs/>
                <w:sz w:val="18"/>
                <w:szCs w:val="18"/>
              </w:rPr>
              <w:t>Гос</w:t>
            </w:r>
            <w:proofErr w:type="gramStart"/>
            <w:r>
              <w:rPr>
                <w:b/>
                <w:bCs/>
                <w:sz w:val="18"/>
                <w:szCs w:val="18"/>
              </w:rPr>
              <w:t>.у</w:t>
            </w:r>
            <w:proofErr w:type="gramEnd"/>
            <w:r>
              <w:rPr>
                <w:b/>
                <w:bCs/>
                <w:sz w:val="18"/>
                <w:szCs w:val="18"/>
              </w:rPr>
              <w:t>прав.и</w:t>
            </w:r>
            <w:proofErr w:type="spellEnd"/>
            <w:r>
              <w:rPr>
                <w:b/>
                <w:bCs/>
                <w:sz w:val="18"/>
                <w:szCs w:val="18"/>
              </w:rPr>
              <w:t xml:space="preserve"> органы </w:t>
            </w:r>
            <w:proofErr w:type="spellStart"/>
            <w:r>
              <w:rPr>
                <w:b/>
                <w:bCs/>
                <w:sz w:val="18"/>
                <w:szCs w:val="18"/>
              </w:rPr>
              <w:t>мест.управ</w:t>
            </w:r>
            <w:proofErr w:type="spellEnd"/>
            <w:r>
              <w:rPr>
                <w:b/>
                <w:b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2 886 387,42</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678 155,29</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678 155,29</w:t>
            </w:r>
          </w:p>
        </w:tc>
        <w:tc>
          <w:tcPr>
            <w:tcW w:w="850"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23,5</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nil"/>
            </w:tcBorders>
            <w:shd w:val="clear" w:color="auto" w:fill="auto"/>
            <w:noWrap/>
            <w:vAlign w:val="center"/>
            <w:hideMark/>
          </w:tcPr>
          <w:p w:rsidR="00831F45" w:rsidRDefault="00831F45">
            <w:pPr>
              <w:jc w:val="center"/>
              <w:rPr>
                <w:b/>
                <w:bCs/>
                <w:sz w:val="16"/>
                <w:szCs w:val="16"/>
              </w:rPr>
            </w:pPr>
            <w:r>
              <w:rPr>
                <w:b/>
                <w:bCs/>
                <w:sz w:val="16"/>
                <w:szCs w:val="16"/>
              </w:rPr>
              <w:t>100,0</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35,71</w:t>
            </w:r>
          </w:p>
        </w:tc>
        <w:tc>
          <w:tcPr>
            <w:tcW w:w="567"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i/>
                <w:iCs/>
                <w:sz w:val="18"/>
                <w:szCs w:val="18"/>
              </w:rPr>
            </w:pPr>
            <w:r>
              <w:rPr>
                <w:b/>
                <w:bCs/>
                <w:i/>
                <w:iCs/>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2 340 888,42</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626 571,62</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626 571,62</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26,8</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b/>
                <w:bCs/>
                <w:sz w:val="16"/>
                <w:szCs w:val="16"/>
              </w:rPr>
            </w:pPr>
            <w:r>
              <w:rPr>
                <w:b/>
                <w:bCs/>
                <w:sz w:val="16"/>
                <w:szCs w:val="16"/>
              </w:rPr>
              <w:t>92,4</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32,99</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i/>
                <w:iCs/>
                <w:sz w:val="18"/>
                <w:szCs w:val="18"/>
              </w:rPr>
            </w:pPr>
            <w:r>
              <w:rPr>
                <w:b/>
                <w:bCs/>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1 797 074,97</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515 262,48</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515 262,48</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28,7</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b/>
                <w:bCs/>
                <w:sz w:val="16"/>
                <w:szCs w:val="16"/>
              </w:rPr>
            </w:pPr>
            <w:r>
              <w:rPr>
                <w:b/>
                <w:bCs/>
                <w:sz w:val="16"/>
                <w:szCs w:val="16"/>
              </w:rPr>
              <w:t>76,0</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27,13</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i/>
                <w:iCs/>
                <w:sz w:val="18"/>
                <w:szCs w:val="18"/>
              </w:rPr>
            </w:pPr>
            <w:r>
              <w:rPr>
                <w:b/>
                <w:bCs/>
                <w:i/>
                <w:iCs/>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543 813,45</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111 309,14</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111 309,14</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20,5</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b/>
                <w:bCs/>
                <w:sz w:val="16"/>
                <w:szCs w:val="16"/>
              </w:rPr>
            </w:pPr>
            <w:r>
              <w:rPr>
                <w:b/>
                <w:bCs/>
                <w:sz w:val="16"/>
                <w:szCs w:val="16"/>
              </w:rPr>
              <w:t>16,4</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5,86</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0102</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i/>
                <w:iCs/>
                <w:sz w:val="18"/>
                <w:szCs w:val="18"/>
              </w:rPr>
            </w:pPr>
            <w:r>
              <w:rPr>
                <w:i/>
                <w:iCs/>
                <w:sz w:val="18"/>
                <w:szCs w:val="18"/>
              </w:rPr>
              <w:t>Глава администрации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447 018,42</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242 190,91</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242 190,91</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54,2</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35,7</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12,75</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 xml:space="preserve">зарплата с начислениями </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447 018,42</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242 190,91</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242 190,91</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54,2</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35,7</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12,75</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341 204,97</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213 784,55</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213 784,55</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62,7</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31,5</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11,26</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105 813,45</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28 406,36</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28 406,36</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26,8</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4,2</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1,50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0104</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i/>
                <w:iCs/>
                <w:sz w:val="18"/>
                <w:szCs w:val="18"/>
              </w:rPr>
            </w:pPr>
            <w:r>
              <w:rPr>
                <w:i/>
                <w:iCs/>
                <w:sz w:val="18"/>
                <w:szCs w:val="18"/>
              </w:rPr>
              <w:t>Центральный аппарат</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2 170 870,00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435 964,38</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435 964,38</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20,1</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64,3</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22,96</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1 893 870,00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384 380,71</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384 380,71</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20,3</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56,7</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20,24</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1 455 870,00</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301 477,93</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301 477,93</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20,7</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44,5</w:t>
            </w:r>
          </w:p>
        </w:tc>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15,87</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 xml:space="preserve">                    начисления</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438 000,00</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82 902,78</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82 902,78</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18,9</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12,2</w:t>
            </w:r>
          </w:p>
        </w:tc>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4,37</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0107</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265 799,00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0,0</w:t>
            </w:r>
          </w:p>
        </w:tc>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0111</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i/>
                <w:iCs/>
                <w:sz w:val="18"/>
                <w:szCs w:val="18"/>
              </w:rPr>
            </w:pPr>
            <w:r>
              <w:rPr>
                <w:i/>
                <w:iCs/>
                <w:sz w:val="18"/>
                <w:szCs w:val="18"/>
              </w:rPr>
              <w:t>Резервный фонд</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0,0</w:t>
            </w:r>
          </w:p>
        </w:tc>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0113</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0,0</w:t>
            </w:r>
          </w:p>
        </w:tc>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0200</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sz w:val="18"/>
                <w:szCs w:val="18"/>
              </w:rPr>
            </w:pPr>
            <w:r>
              <w:rPr>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93 900,00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20 492,43</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20 492,43</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21,8</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1,08</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0203</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93 900,00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20 492,43</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20 492,43</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21,8</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1,08</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90 600,00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20 492,43</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20 492,43</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22,6</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1,08</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69 585,26</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15 739,20</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15 739,20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22,6</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76,8</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0,83</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21 014,74</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4 753,23</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4 753,23</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22,6</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23,2</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0,25</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0400</w:t>
            </w:r>
          </w:p>
        </w:tc>
        <w:tc>
          <w:tcPr>
            <w:tcW w:w="2175" w:type="dxa"/>
            <w:tcBorders>
              <w:top w:val="nil"/>
              <w:left w:val="nil"/>
              <w:bottom w:val="single" w:sz="4" w:space="0" w:color="auto"/>
              <w:right w:val="single" w:sz="4" w:space="0" w:color="auto"/>
            </w:tcBorders>
            <w:shd w:val="clear" w:color="000000" w:fill="FFFFFF"/>
            <w:vAlign w:val="center"/>
            <w:hideMark/>
          </w:tcPr>
          <w:p w:rsidR="00831F45" w:rsidRDefault="00831F45">
            <w:pPr>
              <w:rPr>
                <w:b/>
                <w:bCs/>
                <w:sz w:val="18"/>
                <w:szCs w:val="18"/>
              </w:rPr>
            </w:pPr>
            <w:r>
              <w:rPr>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1 936 933,39</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163 416,09</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163 416,09</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8,4</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8,60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0409</w:t>
            </w:r>
          </w:p>
        </w:tc>
        <w:tc>
          <w:tcPr>
            <w:tcW w:w="2175" w:type="dxa"/>
            <w:tcBorders>
              <w:top w:val="nil"/>
              <w:left w:val="nil"/>
              <w:bottom w:val="single" w:sz="4" w:space="0" w:color="auto"/>
              <w:right w:val="single" w:sz="4" w:space="0" w:color="auto"/>
            </w:tcBorders>
            <w:shd w:val="clear" w:color="000000" w:fill="FFFFFF"/>
            <w:vAlign w:val="center"/>
            <w:hideMark/>
          </w:tcPr>
          <w:p w:rsidR="00831F45" w:rsidRDefault="00831F45">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1 823 933,39</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163 416,09</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163 416,09</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9,0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8,60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0412</w:t>
            </w:r>
          </w:p>
        </w:tc>
        <w:tc>
          <w:tcPr>
            <w:tcW w:w="2175" w:type="dxa"/>
            <w:tcBorders>
              <w:top w:val="nil"/>
              <w:left w:val="nil"/>
              <w:bottom w:val="single" w:sz="4" w:space="0" w:color="auto"/>
              <w:right w:val="single" w:sz="4" w:space="0" w:color="auto"/>
            </w:tcBorders>
            <w:shd w:val="clear" w:color="000000" w:fill="FFFFFF"/>
            <w:vAlign w:val="center"/>
            <w:hideMark/>
          </w:tcPr>
          <w:p w:rsidR="00831F45" w:rsidRDefault="00831F45">
            <w:pPr>
              <w:rPr>
                <w:sz w:val="18"/>
                <w:szCs w:val="18"/>
              </w:rPr>
            </w:pPr>
            <w:r>
              <w:rPr>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113 000,00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2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0500</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sz w:val="18"/>
                <w:szCs w:val="18"/>
              </w:rPr>
            </w:pPr>
            <w:r>
              <w:rPr>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110 000,00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27 829,65</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27 829,65</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25,3</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100,0</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1,47</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0503</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i/>
                <w:iCs/>
                <w:sz w:val="18"/>
                <w:szCs w:val="18"/>
              </w:rPr>
            </w:pPr>
            <w:r>
              <w:rPr>
                <w:i/>
                <w:iCs/>
                <w:sz w:val="18"/>
                <w:szCs w:val="18"/>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110 000,00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27 829,65</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27 829,65</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25,3</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100,0</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1,47</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0800</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b/>
                <w:bCs/>
                <w:sz w:val="18"/>
                <w:szCs w:val="18"/>
              </w:rPr>
            </w:pPr>
            <w:r>
              <w:rPr>
                <w:b/>
                <w:bCs/>
                <w:sz w:val="18"/>
                <w:szCs w:val="18"/>
              </w:rPr>
              <w:t xml:space="preserve">Культура, </w:t>
            </w:r>
            <w:r>
              <w:rPr>
                <w:b/>
                <w:bCs/>
                <w:sz w:val="18"/>
                <w:szCs w:val="18"/>
              </w:rPr>
              <w:lastRenderedPageBreak/>
              <w:t>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lastRenderedPageBreak/>
              <w:t>4 517 842,37</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751 882,00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751 882,00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16,6</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39,59</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lastRenderedPageBreak/>
              <w:t>0801</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i/>
                <w:iCs/>
                <w:sz w:val="18"/>
                <w:szCs w:val="18"/>
              </w:rPr>
            </w:pPr>
            <w:r>
              <w:rPr>
                <w:i/>
                <w:iCs/>
                <w:sz w:val="18"/>
                <w:szCs w:val="18"/>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4 517 842,37</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751 882,00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751 882,00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16,6</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39,59</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i/>
                <w:iCs/>
                <w:sz w:val="18"/>
                <w:szCs w:val="18"/>
              </w:rPr>
            </w:pPr>
            <w:r>
              <w:rPr>
                <w:i/>
                <w:iCs/>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2 779 400,00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522 628,66</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522 628,66</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18,8</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69,5</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27,52</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2 134 900,00</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413 420,70</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413 420,70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19,4</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55,0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21,77</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8"/>
                <w:szCs w:val="18"/>
              </w:rPr>
            </w:pPr>
            <w:r>
              <w:rPr>
                <w:sz w:val="18"/>
                <w:szCs w:val="18"/>
              </w:rPr>
              <w:t xml:space="preserve">                       начисления на </w:t>
            </w:r>
            <w:proofErr w:type="spellStart"/>
            <w:r>
              <w:rPr>
                <w:sz w:val="18"/>
                <w:szCs w:val="18"/>
              </w:rPr>
              <w:t>опл</w:t>
            </w:r>
            <w:proofErr w:type="spellEnd"/>
            <w:r>
              <w:rPr>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644 500,00</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109 207,96</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sz w:val="16"/>
                <w:szCs w:val="16"/>
              </w:rPr>
            </w:pPr>
            <w:r>
              <w:rPr>
                <w:sz w:val="16"/>
                <w:szCs w:val="16"/>
              </w:rPr>
              <w:t>109 207,96</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16,9</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14,5</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5,75</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1100</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i/>
                <w:iCs/>
                <w:sz w:val="18"/>
                <w:szCs w:val="18"/>
              </w:rPr>
            </w:pPr>
            <w:r>
              <w:rPr>
                <w:b/>
                <w:bCs/>
                <w:i/>
                <w:iCs/>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5 000,00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1101</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i/>
                <w:iCs/>
                <w:sz w:val="18"/>
                <w:szCs w:val="18"/>
              </w:rPr>
            </w:pPr>
            <w:r>
              <w:rPr>
                <w:i/>
                <w:iCs/>
                <w:sz w:val="18"/>
                <w:szCs w:val="18"/>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5 000,00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1300</w:t>
            </w:r>
          </w:p>
        </w:tc>
        <w:tc>
          <w:tcPr>
            <w:tcW w:w="2175" w:type="dxa"/>
            <w:tcBorders>
              <w:top w:val="nil"/>
              <w:left w:val="nil"/>
              <w:bottom w:val="single" w:sz="4" w:space="0" w:color="auto"/>
              <w:right w:val="single" w:sz="4" w:space="0" w:color="auto"/>
            </w:tcBorders>
            <w:shd w:val="clear" w:color="000000" w:fill="FFFFFF"/>
            <w:vAlign w:val="center"/>
            <w:hideMark/>
          </w:tcPr>
          <w:p w:rsidR="00831F45" w:rsidRDefault="00831F45">
            <w:pPr>
              <w:rPr>
                <w:b/>
                <w:bCs/>
                <w:i/>
                <w:iCs/>
                <w:sz w:val="18"/>
                <w:szCs w:val="18"/>
              </w:rPr>
            </w:pPr>
            <w:r>
              <w:rPr>
                <w:b/>
                <w:bCs/>
                <w:i/>
                <w:iCs/>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1301</w:t>
            </w:r>
          </w:p>
        </w:tc>
        <w:tc>
          <w:tcPr>
            <w:tcW w:w="2175" w:type="dxa"/>
            <w:tcBorders>
              <w:top w:val="nil"/>
              <w:left w:val="nil"/>
              <w:bottom w:val="single" w:sz="4" w:space="0" w:color="auto"/>
              <w:right w:val="single" w:sz="4" w:space="0" w:color="auto"/>
            </w:tcBorders>
            <w:shd w:val="clear" w:color="000000" w:fill="FFFFFF"/>
            <w:vAlign w:val="bottom"/>
            <w:hideMark/>
          </w:tcPr>
          <w:p w:rsidR="00831F45" w:rsidRDefault="00831F45">
            <w:pPr>
              <w:rPr>
                <w:i/>
                <w:iCs/>
                <w:sz w:val="18"/>
                <w:szCs w:val="18"/>
              </w:rPr>
            </w:pPr>
            <w:r>
              <w:rPr>
                <w:i/>
                <w:iCs/>
                <w:sz w:val="18"/>
                <w:szCs w:val="18"/>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2 000,00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1400</w:t>
            </w:r>
          </w:p>
        </w:tc>
        <w:tc>
          <w:tcPr>
            <w:tcW w:w="2175" w:type="dxa"/>
            <w:tcBorders>
              <w:top w:val="nil"/>
              <w:left w:val="nil"/>
              <w:bottom w:val="single" w:sz="4" w:space="0" w:color="auto"/>
              <w:right w:val="single" w:sz="4" w:space="0" w:color="auto"/>
            </w:tcBorders>
            <w:shd w:val="clear" w:color="000000" w:fill="FFFFFF"/>
            <w:vAlign w:val="bottom"/>
            <w:hideMark/>
          </w:tcPr>
          <w:p w:rsidR="00831F45" w:rsidRDefault="00831F45">
            <w:pPr>
              <w:rPr>
                <w:b/>
                <w:bCs/>
                <w:sz w:val="18"/>
                <w:szCs w:val="18"/>
              </w:rPr>
            </w:pPr>
            <w:r>
              <w:rPr>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1 029 714,62</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257 428,66</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257 428,66</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25,0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13,55</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8"/>
                <w:szCs w:val="18"/>
              </w:rPr>
            </w:pPr>
            <w:r>
              <w:rPr>
                <w:sz w:val="18"/>
                <w:szCs w:val="18"/>
              </w:rPr>
              <w:t>1403</w:t>
            </w:r>
          </w:p>
        </w:tc>
        <w:tc>
          <w:tcPr>
            <w:tcW w:w="2175" w:type="dxa"/>
            <w:tcBorders>
              <w:top w:val="nil"/>
              <w:left w:val="nil"/>
              <w:bottom w:val="single" w:sz="4" w:space="0" w:color="auto"/>
              <w:right w:val="single" w:sz="4" w:space="0" w:color="auto"/>
            </w:tcBorders>
            <w:shd w:val="clear" w:color="000000" w:fill="FFFFFF"/>
            <w:vAlign w:val="bottom"/>
            <w:hideMark/>
          </w:tcPr>
          <w:p w:rsidR="00831F45" w:rsidRDefault="00831F45">
            <w:pPr>
              <w:rPr>
                <w:i/>
                <w:iCs/>
                <w:sz w:val="18"/>
                <w:szCs w:val="18"/>
              </w:rPr>
            </w:pPr>
            <w:r>
              <w:rPr>
                <w:i/>
                <w:iCs/>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1 029 714,62</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257 428,66</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257 428,66</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25,0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13,55</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sz w:val="18"/>
                <w:szCs w:val="18"/>
              </w:rPr>
            </w:pPr>
            <w:r>
              <w:rPr>
                <w:b/>
                <w:bCs/>
                <w:sz w:val="18"/>
                <w:szCs w:val="18"/>
              </w:rPr>
              <w:t>ИТОГО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10 581 777,80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1 899 204,12</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1 899 204,12</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17,9</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100,0</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100,00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8"/>
                <w:szCs w:val="18"/>
              </w:rPr>
            </w:pPr>
            <w:r>
              <w:rPr>
                <w:b/>
                <w:bCs/>
                <w:sz w:val="18"/>
                <w:szCs w:val="18"/>
              </w:rPr>
              <w:t> </w:t>
            </w:r>
          </w:p>
        </w:tc>
        <w:tc>
          <w:tcPr>
            <w:tcW w:w="2175" w:type="dxa"/>
            <w:tcBorders>
              <w:top w:val="nil"/>
              <w:left w:val="nil"/>
              <w:bottom w:val="single" w:sz="4" w:space="0" w:color="auto"/>
              <w:right w:val="single" w:sz="4" w:space="0" w:color="auto"/>
            </w:tcBorders>
            <w:shd w:val="clear" w:color="000000" w:fill="FFFFFF"/>
            <w:noWrap/>
            <w:vAlign w:val="center"/>
            <w:hideMark/>
          </w:tcPr>
          <w:p w:rsidR="00831F45" w:rsidRDefault="00831F45">
            <w:pPr>
              <w:rPr>
                <w:b/>
                <w:bCs/>
                <w:i/>
                <w:iCs/>
                <w:sz w:val="18"/>
                <w:szCs w:val="18"/>
              </w:rPr>
            </w:pPr>
            <w:r>
              <w:rPr>
                <w:b/>
                <w:bCs/>
                <w:i/>
                <w:iCs/>
                <w:sz w:val="18"/>
                <w:szCs w:val="18"/>
              </w:rPr>
              <w:t>ЗАРПЛАТА С НАЧИСЛЕНИЯМИ, ИТОГО</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5 210 888,42</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1 169 692,71</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i/>
                <w:iCs/>
                <w:sz w:val="16"/>
                <w:szCs w:val="16"/>
              </w:rPr>
            </w:pPr>
            <w:r>
              <w:rPr>
                <w:b/>
                <w:bCs/>
                <w:i/>
                <w:iCs/>
                <w:sz w:val="16"/>
                <w:szCs w:val="16"/>
              </w:rPr>
              <w:t>1 169 692,71</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22,4</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100,0</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61,6</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61,59</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i/>
                <w:iCs/>
                <w:sz w:val="18"/>
                <w:szCs w:val="18"/>
              </w:rPr>
            </w:pPr>
            <w:r>
              <w:rPr>
                <w:i/>
                <w:iCs/>
                <w:sz w:val="18"/>
                <w:szCs w:val="18"/>
              </w:rPr>
              <w:t xml:space="preserve">           в том числе зарплата</w:t>
            </w:r>
          </w:p>
        </w:tc>
        <w:tc>
          <w:tcPr>
            <w:tcW w:w="1134" w:type="dxa"/>
            <w:tcBorders>
              <w:top w:val="nil"/>
              <w:left w:val="nil"/>
              <w:bottom w:val="single" w:sz="4" w:space="0" w:color="auto"/>
              <w:right w:val="nil"/>
            </w:tcBorders>
            <w:shd w:val="clear" w:color="auto" w:fill="auto"/>
            <w:noWrap/>
            <w:vAlign w:val="center"/>
            <w:hideMark/>
          </w:tcPr>
          <w:p w:rsidR="00831F45" w:rsidRDefault="00831F45">
            <w:pPr>
              <w:jc w:val="center"/>
              <w:rPr>
                <w:i/>
                <w:iCs/>
                <w:sz w:val="16"/>
                <w:szCs w:val="16"/>
              </w:rPr>
            </w:pPr>
            <w:r>
              <w:rPr>
                <w:i/>
                <w:iCs/>
                <w:sz w:val="16"/>
                <w:szCs w:val="16"/>
              </w:rPr>
              <w:t>4 001 560,23</w:t>
            </w:r>
          </w:p>
        </w:tc>
        <w:tc>
          <w:tcPr>
            <w:tcW w:w="993" w:type="dxa"/>
            <w:tcBorders>
              <w:top w:val="nil"/>
              <w:left w:val="single" w:sz="4" w:space="0" w:color="auto"/>
              <w:bottom w:val="single" w:sz="4" w:space="0" w:color="auto"/>
              <w:right w:val="nil"/>
            </w:tcBorders>
            <w:shd w:val="clear" w:color="auto" w:fill="auto"/>
            <w:noWrap/>
            <w:vAlign w:val="center"/>
            <w:hideMark/>
          </w:tcPr>
          <w:p w:rsidR="00831F45" w:rsidRDefault="00831F45">
            <w:pPr>
              <w:jc w:val="center"/>
              <w:rPr>
                <w:i/>
                <w:iCs/>
                <w:sz w:val="16"/>
                <w:szCs w:val="16"/>
              </w:rPr>
            </w:pPr>
            <w:r>
              <w:rPr>
                <w:i/>
                <w:iCs/>
                <w:sz w:val="16"/>
                <w:szCs w:val="16"/>
              </w:rPr>
              <w:t>944 422,38</w:t>
            </w:r>
          </w:p>
        </w:tc>
        <w:tc>
          <w:tcPr>
            <w:tcW w:w="1275" w:type="dxa"/>
            <w:tcBorders>
              <w:top w:val="nil"/>
              <w:left w:val="single" w:sz="4" w:space="0" w:color="auto"/>
              <w:bottom w:val="single" w:sz="4" w:space="0" w:color="auto"/>
              <w:right w:val="nil"/>
            </w:tcBorders>
            <w:shd w:val="clear" w:color="auto" w:fill="auto"/>
            <w:noWrap/>
            <w:vAlign w:val="center"/>
            <w:hideMark/>
          </w:tcPr>
          <w:p w:rsidR="00831F45" w:rsidRDefault="00831F45">
            <w:pPr>
              <w:jc w:val="center"/>
              <w:rPr>
                <w:i/>
                <w:iCs/>
                <w:sz w:val="16"/>
                <w:szCs w:val="16"/>
              </w:rPr>
            </w:pPr>
            <w:r>
              <w:rPr>
                <w:i/>
                <w:iCs/>
                <w:sz w:val="16"/>
                <w:szCs w:val="16"/>
              </w:rPr>
              <w:t>944 422,38</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23,6</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49,7</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49,73</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i/>
                <w:iCs/>
                <w:sz w:val="18"/>
                <w:szCs w:val="18"/>
              </w:rPr>
            </w:pPr>
            <w:r>
              <w:rPr>
                <w:i/>
                <w:iCs/>
                <w:sz w:val="18"/>
                <w:szCs w:val="18"/>
              </w:rPr>
              <w:t xml:space="preserve">                       начисления на </w:t>
            </w:r>
            <w:proofErr w:type="spellStart"/>
            <w:r>
              <w:rPr>
                <w:i/>
                <w:iCs/>
                <w:sz w:val="18"/>
                <w:szCs w:val="18"/>
              </w:rPr>
              <w:t>опл</w:t>
            </w:r>
            <w:proofErr w:type="spellEnd"/>
            <w:r>
              <w:rPr>
                <w:i/>
                <w:iCs/>
                <w:sz w:val="18"/>
                <w:szCs w:val="18"/>
              </w:rPr>
              <w:t>. труда</w:t>
            </w:r>
          </w:p>
        </w:tc>
        <w:tc>
          <w:tcPr>
            <w:tcW w:w="1134" w:type="dxa"/>
            <w:tcBorders>
              <w:top w:val="nil"/>
              <w:left w:val="nil"/>
              <w:bottom w:val="single" w:sz="4" w:space="0" w:color="auto"/>
              <w:right w:val="nil"/>
            </w:tcBorders>
            <w:shd w:val="clear" w:color="auto" w:fill="auto"/>
            <w:noWrap/>
            <w:vAlign w:val="center"/>
            <w:hideMark/>
          </w:tcPr>
          <w:p w:rsidR="00831F45" w:rsidRDefault="00831F45">
            <w:pPr>
              <w:jc w:val="center"/>
              <w:rPr>
                <w:i/>
                <w:iCs/>
                <w:sz w:val="16"/>
                <w:szCs w:val="16"/>
              </w:rPr>
            </w:pPr>
            <w:r>
              <w:rPr>
                <w:i/>
                <w:iCs/>
                <w:sz w:val="16"/>
                <w:szCs w:val="16"/>
              </w:rPr>
              <w:t>1 209 328,19</w:t>
            </w:r>
          </w:p>
        </w:tc>
        <w:tc>
          <w:tcPr>
            <w:tcW w:w="993" w:type="dxa"/>
            <w:tcBorders>
              <w:top w:val="nil"/>
              <w:left w:val="single" w:sz="4" w:space="0" w:color="auto"/>
              <w:bottom w:val="single" w:sz="4" w:space="0" w:color="auto"/>
              <w:right w:val="nil"/>
            </w:tcBorders>
            <w:shd w:val="clear" w:color="auto" w:fill="auto"/>
            <w:noWrap/>
            <w:vAlign w:val="center"/>
            <w:hideMark/>
          </w:tcPr>
          <w:p w:rsidR="00831F45" w:rsidRDefault="00831F45">
            <w:pPr>
              <w:jc w:val="center"/>
              <w:rPr>
                <w:i/>
                <w:iCs/>
                <w:sz w:val="16"/>
                <w:szCs w:val="16"/>
              </w:rPr>
            </w:pPr>
            <w:r>
              <w:rPr>
                <w:i/>
                <w:iCs/>
                <w:sz w:val="16"/>
                <w:szCs w:val="16"/>
              </w:rPr>
              <w:t>225 270,33</w:t>
            </w:r>
          </w:p>
        </w:tc>
        <w:tc>
          <w:tcPr>
            <w:tcW w:w="1275" w:type="dxa"/>
            <w:tcBorders>
              <w:top w:val="nil"/>
              <w:left w:val="single" w:sz="4" w:space="0" w:color="auto"/>
              <w:bottom w:val="single" w:sz="4" w:space="0" w:color="auto"/>
              <w:right w:val="nil"/>
            </w:tcBorders>
            <w:shd w:val="clear" w:color="auto" w:fill="auto"/>
            <w:noWrap/>
            <w:vAlign w:val="center"/>
            <w:hideMark/>
          </w:tcPr>
          <w:p w:rsidR="00831F45" w:rsidRDefault="00831F45">
            <w:pPr>
              <w:jc w:val="center"/>
              <w:rPr>
                <w:i/>
                <w:iCs/>
                <w:sz w:val="16"/>
                <w:szCs w:val="16"/>
              </w:rPr>
            </w:pPr>
            <w:r>
              <w:rPr>
                <w:i/>
                <w:iCs/>
                <w:sz w:val="16"/>
                <w:szCs w:val="16"/>
              </w:rPr>
              <w:t>225 270,33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18,6</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11,9</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11,86</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i/>
                <w:iCs/>
                <w:sz w:val="18"/>
                <w:szCs w:val="18"/>
              </w:rPr>
            </w:pPr>
            <w:r>
              <w:rPr>
                <w:i/>
                <w:iCs/>
                <w:sz w:val="18"/>
                <w:szCs w:val="18"/>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i/>
                <w:iCs/>
                <w:sz w:val="16"/>
                <w:szCs w:val="16"/>
              </w:rPr>
            </w:pPr>
            <w:r>
              <w:rPr>
                <w:i/>
                <w:iCs/>
                <w:sz w:val="16"/>
                <w:szCs w:val="16"/>
              </w:rPr>
              <w:t>639 000,00</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i/>
                <w:iCs/>
                <w:sz w:val="16"/>
                <w:szCs w:val="16"/>
              </w:rPr>
            </w:pPr>
            <w:r>
              <w:rPr>
                <w:i/>
                <w:iCs/>
                <w:sz w:val="16"/>
                <w:szCs w:val="16"/>
              </w:rPr>
              <w:t>258 376,42</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i/>
                <w:iCs/>
                <w:sz w:val="16"/>
                <w:szCs w:val="16"/>
              </w:rPr>
            </w:pPr>
            <w:r>
              <w:rPr>
                <w:i/>
                <w:iCs/>
                <w:sz w:val="16"/>
                <w:szCs w:val="16"/>
              </w:rPr>
              <w:t>258 376,42</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40,4</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100,0</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13,6</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13,60</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nil"/>
              <w:right w:val="nil"/>
            </w:tcBorders>
            <w:shd w:val="clear" w:color="000000" w:fill="FFFFFF"/>
            <w:noWrap/>
            <w:vAlign w:val="bottom"/>
            <w:hideMark/>
          </w:tcPr>
          <w:p w:rsidR="00831F45" w:rsidRDefault="00831F45">
            <w:pPr>
              <w:rPr>
                <w:i/>
                <w:iCs/>
                <w:sz w:val="18"/>
                <w:szCs w:val="18"/>
              </w:rPr>
            </w:pPr>
            <w:r>
              <w:rPr>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31F45" w:rsidRDefault="00831F45">
            <w:pPr>
              <w:jc w:val="center"/>
              <w:rPr>
                <w:i/>
                <w:iCs/>
                <w:sz w:val="16"/>
                <w:szCs w:val="16"/>
              </w:rPr>
            </w:pPr>
            <w:r>
              <w:rPr>
                <w:i/>
                <w:iCs/>
                <w:sz w:val="16"/>
                <w:szCs w:val="16"/>
              </w:rPr>
              <w:t>953 150,00</w:t>
            </w:r>
          </w:p>
        </w:tc>
        <w:tc>
          <w:tcPr>
            <w:tcW w:w="993"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i/>
                <w:iCs/>
                <w:sz w:val="16"/>
                <w:szCs w:val="16"/>
              </w:rPr>
            </w:pPr>
            <w:r>
              <w:rPr>
                <w:i/>
                <w:iCs/>
                <w:sz w:val="16"/>
                <w:szCs w:val="16"/>
              </w:rPr>
              <w:t>10 000,00</w:t>
            </w:r>
          </w:p>
        </w:tc>
        <w:tc>
          <w:tcPr>
            <w:tcW w:w="1275" w:type="dxa"/>
            <w:tcBorders>
              <w:top w:val="nil"/>
              <w:left w:val="nil"/>
              <w:bottom w:val="single" w:sz="4" w:space="0" w:color="auto"/>
              <w:right w:val="single" w:sz="4" w:space="0" w:color="auto"/>
            </w:tcBorders>
            <w:shd w:val="clear" w:color="auto" w:fill="auto"/>
            <w:vAlign w:val="center"/>
            <w:hideMark/>
          </w:tcPr>
          <w:p w:rsidR="00831F45" w:rsidRDefault="00831F45">
            <w:pPr>
              <w:jc w:val="center"/>
              <w:rPr>
                <w:i/>
                <w:iCs/>
                <w:sz w:val="16"/>
                <w:szCs w:val="16"/>
              </w:rPr>
            </w:pPr>
            <w:r>
              <w:rPr>
                <w:i/>
                <w:iCs/>
                <w:sz w:val="16"/>
                <w:szCs w:val="16"/>
              </w:rPr>
              <w:t>10 000,00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0,5</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0,53</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single" w:sz="4" w:space="0" w:color="auto"/>
              <w:left w:val="nil"/>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Превышение доходов над расходами</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-765 707,80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274 460,31</w:t>
            </w:r>
          </w:p>
        </w:tc>
        <w:tc>
          <w:tcPr>
            <w:tcW w:w="1275"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274 722,75</w:t>
            </w:r>
          </w:p>
        </w:tc>
        <w:tc>
          <w:tcPr>
            <w:tcW w:w="850"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Бюджетный кредит</w:t>
            </w:r>
          </w:p>
        </w:tc>
        <w:tc>
          <w:tcPr>
            <w:tcW w:w="1134"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831F45" w:rsidRDefault="00831F45">
            <w:pPr>
              <w:jc w:val="center"/>
              <w:rPr>
                <w:b/>
                <w:bCs/>
                <w:sz w:val="16"/>
                <w:szCs w:val="16"/>
              </w:rPr>
            </w:pPr>
            <w:r>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b/>
                <w:bCs/>
                <w:sz w:val="16"/>
                <w:szCs w:val="16"/>
              </w:rPr>
            </w:pPr>
            <w:r>
              <w:rPr>
                <w:b/>
                <w:bCs/>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xml:space="preserve">Прочие источники </w:t>
            </w:r>
            <w:proofErr w:type="spellStart"/>
            <w:r>
              <w:rPr>
                <w:sz w:val="18"/>
                <w:szCs w:val="18"/>
              </w:rPr>
              <w:t>внутр</w:t>
            </w:r>
            <w:proofErr w:type="gramStart"/>
            <w:r>
              <w:rPr>
                <w:sz w:val="18"/>
                <w:szCs w:val="18"/>
              </w:rPr>
              <w:t>.ф</w:t>
            </w:r>
            <w:proofErr w:type="gramEnd"/>
            <w:r>
              <w:rPr>
                <w:sz w:val="18"/>
                <w:szCs w:val="18"/>
              </w:rPr>
              <w:t>инансир</w:t>
            </w:r>
            <w:proofErr w:type="spellEnd"/>
            <w:r>
              <w:rPr>
                <w:sz w:val="18"/>
                <w:szCs w:val="18"/>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98 000,00</w:t>
            </w:r>
          </w:p>
        </w:tc>
        <w:tc>
          <w:tcPr>
            <w:tcW w:w="993"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color w:val="FF0000"/>
                <w:sz w:val="16"/>
                <w:szCs w:val="16"/>
              </w:rPr>
            </w:pPr>
            <w:r>
              <w:rPr>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Изменение ост-ка средств на счетах</w:t>
            </w:r>
          </w:p>
        </w:tc>
        <w:tc>
          <w:tcPr>
            <w:tcW w:w="1134"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667 707,80</w:t>
            </w:r>
          </w:p>
        </w:tc>
        <w:tc>
          <w:tcPr>
            <w:tcW w:w="993"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-274 460,31</w:t>
            </w:r>
          </w:p>
        </w:tc>
        <w:tc>
          <w:tcPr>
            <w:tcW w:w="1275"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-274 722,75</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color w:val="FF0000"/>
                <w:sz w:val="16"/>
                <w:szCs w:val="16"/>
              </w:rPr>
            </w:pPr>
            <w:r>
              <w:rPr>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i/>
                <w:iCs/>
                <w:sz w:val="18"/>
                <w:szCs w:val="18"/>
              </w:rPr>
            </w:pPr>
            <w:r>
              <w:rPr>
                <w:i/>
                <w:iCs/>
                <w:sz w:val="18"/>
                <w:szCs w:val="18"/>
              </w:rPr>
              <w:t>Увеличение остатков бюджетных средств</w:t>
            </w:r>
          </w:p>
        </w:tc>
        <w:tc>
          <w:tcPr>
            <w:tcW w:w="1134"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-9 914 070,00</w:t>
            </w:r>
          </w:p>
        </w:tc>
        <w:tc>
          <w:tcPr>
            <w:tcW w:w="993"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-2 173 664,43</w:t>
            </w:r>
          </w:p>
        </w:tc>
        <w:tc>
          <w:tcPr>
            <w:tcW w:w="1275" w:type="dxa"/>
            <w:tcBorders>
              <w:top w:val="nil"/>
              <w:left w:val="nil"/>
              <w:bottom w:val="single" w:sz="4" w:space="0" w:color="auto"/>
              <w:right w:val="single" w:sz="4" w:space="0" w:color="auto"/>
            </w:tcBorders>
            <w:shd w:val="clear" w:color="000000" w:fill="FFFFFF"/>
            <w:noWrap/>
            <w:vAlign w:val="center"/>
            <w:hideMark/>
          </w:tcPr>
          <w:p w:rsidR="00831F45" w:rsidRDefault="00831F45" w:rsidP="00831F45">
            <w:pPr>
              <w:jc w:val="center"/>
              <w:rPr>
                <w:sz w:val="16"/>
                <w:szCs w:val="16"/>
              </w:rPr>
            </w:pPr>
            <w:r>
              <w:rPr>
                <w:sz w:val="16"/>
                <w:szCs w:val="16"/>
              </w:rPr>
              <w:t>-2180 836,02</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color w:val="FF0000"/>
                <w:sz w:val="16"/>
                <w:szCs w:val="16"/>
              </w:rPr>
            </w:pPr>
            <w:r>
              <w:rPr>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noWrap/>
            <w:vAlign w:val="bottom"/>
            <w:hideMark/>
          </w:tcPr>
          <w:p w:rsidR="00831F45" w:rsidRDefault="00831F45">
            <w:pPr>
              <w:rPr>
                <w:i/>
                <w:iCs/>
                <w:sz w:val="18"/>
                <w:szCs w:val="18"/>
              </w:rPr>
            </w:pPr>
            <w:r>
              <w:rPr>
                <w:i/>
                <w:iCs/>
                <w:sz w:val="18"/>
                <w:szCs w:val="18"/>
              </w:rPr>
              <w:t>Уменьшение остатков бюджетных средств</w:t>
            </w:r>
          </w:p>
        </w:tc>
        <w:tc>
          <w:tcPr>
            <w:tcW w:w="1134"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10 581 777,80</w:t>
            </w:r>
          </w:p>
        </w:tc>
        <w:tc>
          <w:tcPr>
            <w:tcW w:w="993"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1 899 204,12</w:t>
            </w:r>
          </w:p>
        </w:tc>
        <w:tc>
          <w:tcPr>
            <w:tcW w:w="1275"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1 906 113,27</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color w:val="FF0000"/>
                <w:sz w:val="16"/>
                <w:szCs w:val="16"/>
              </w:rPr>
            </w:pPr>
            <w:r>
              <w:rPr>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nil"/>
              <w:left w:val="single" w:sz="4" w:space="0" w:color="auto"/>
              <w:bottom w:val="nil"/>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nil"/>
              <w:right w:val="single" w:sz="4" w:space="0" w:color="auto"/>
            </w:tcBorders>
            <w:shd w:val="clear" w:color="000000" w:fill="FFFFFF"/>
            <w:noWrap/>
            <w:vAlign w:val="bottom"/>
            <w:hideMark/>
          </w:tcPr>
          <w:p w:rsidR="00831F45" w:rsidRDefault="00831F45">
            <w:pPr>
              <w:rPr>
                <w:b/>
                <w:bCs/>
                <w:sz w:val="18"/>
                <w:szCs w:val="18"/>
              </w:rPr>
            </w:pPr>
            <w:r>
              <w:rPr>
                <w:b/>
                <w:bCs/>
                <w:sz w:val="18"/>
                <w:szCs w:val="18"/>
              </w:rPr>
              <w:t>ДОХОДЫ</w:t>
            </w:r>
          </w:p>
        </w:tc>
        <w:tc>
          <w:tcPr>
            <w:tcW w:w="1134" w:type="dxa"/>
            <w:tcBorders>
              <w:top w:val="nil"/>
              <w:left w:val="nil"/>
              <w:bottom w:val="nil"/>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9 816 070,00</w:t>
            </w:r>
          </w:p>
        </w:tc>
        <w:tc>
          <w:tcPr>
            <w:tcW w:w="993"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2 173 664,43</w:t>
            </w:r>
          </w:p>
        </w:tc>
        <w:tc>
          <w:tcPr>
            <w:tcW w:w="1275" w:type="dxa"/>
            <w:tcBorders>
              <w:top w:val="nil"/>
              <w:left w:val="nil"/>
              <w:bottom w:val="nil"/>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2 173 926,87</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color w:val="FF0000"/>
                <w:sz w:val="16"/>
                <w:szCs w:val="16"/>
              </w:rPr>
            </w:pPr>
            <w:r>
              <w:rPr>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в том числе внутренние обороты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5 998 670,00</w:t>
            </w:r>
          </w:p>
        </w:tc>
        <w:tc>
          <w:tcPr>
            <w:tcW w:w="993"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1 430 300,00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1 430 300,00</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color w:val="FF0000"/>
                <w:sz w:val="16"/>
                <w:szCs w:val="16"/>
              </w:rPr>
            </w:pPr>
            <w:r>
              <w:rPr>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доходы за минусом внутренних оборотов</w:t>
            </w:r>
          </w:p>
        </w:tc>
        <w:tc>
          <w:tcPr>
            <w:tcW w:w="1134"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3 817 400,00</w:t>
            </w:r>
          </w:p>
        </w:tc>
        <w:tc>
          <w:tcPr>
            <w:tcW w:w="993"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743 364,43</w:t>
            </w:r>
          </w:p>
        </w:tc>
        <w:tc>
          <w:tcPr>
            <w:tcW w:w="1275"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sz w:val="16"/>
                <w:szCs w:val="16"/>
              </w:rPr>
            </w:pPr>
            <w:r>
              <w:rPr>
                <w:sz w:val="16"/>
                <w:szCs w:val="16"/>
              </w:rPr>
              <w:t>743 626,87</w:t>
            </w:r>
          </w:p>
        </w:tc>
        <w:tc>
          <w:tcPr>
            <w:tcW w:w="850"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color w:val="FF0000"/>
                <w:sz w:val="16"/>
                <w:szCs w:val="16"/>
              </w:rPr>
            </w:pPr>
            <w:r>
              <w:rPr>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r>
      <w:tr w:rsidR="00831F45" w:rsidTr="00831F45">
        <w:trPr>
          <w:trHeight w:val="263"/>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31F45" w:rsidRDefault="00831F45">
            <w:pPr>
              <w:rPr>
                <w:sz w:val="18"/>
                <w:szCs w:val="18"/>
              </w:rPr>
            </w:pPr>
            <w:r>
              <w:rPr>
                <w:sz w:val="18"/>
                <w:szCs w:val="18"/>
              </w:rPr>
              <w:t> </w:t>
            </w:r>
          </w:p>
        </w:tc>
        <w:tc>
          <w:tcPr>
            <w:tcW w:w="2175" w:type="dxa"/>
            <w:tcBorders>
              <w:top w:val="nil"/>
              <w:left w:val="nil"/>
              <w:bottom w:val="single" w:sz="4" w:space="0" w:color="auto"/>
              <w:right w:val="single" w:sz="4" w:space="0" w:color="auto"/>
            </w:tcBorders>
            <w:shd w:val="clear" w:color="000000" w:fill="FFFFFF"/>
            <w:vAlign w:val="bottom"/>
            <w:hideMark/>
          </w:tcPr>
          <w:p w:rsidR="00831F45" w:rsidRDefault="00831F45">
            <w:pPr>
              <w:rPr>
                <w:sz w:val="18"/>
                <w:szCs w:val="18"/>
              </w:rPr>
            </w:pPr>
            <w:r>
              <w:rPr>
                <w:sz w:val="18"/>
                <w:szCs w:val="18"/>
              </w:rPr>
              <w:t xml:space="preserve">% направления средств на выплату </w:t>
            </w:r>
            <w:proofErr w:type="spellStart"/>
            <w:r>
              <w:rPr>
                <w:sz w:val="18"/>
                <w:szCs w:val="18"/>
              </w:rPr>
              <w:t>з</w:t>
            </w:r>
            <w:proofErr w:type="gramStart"/>
            <w:r>
              <w:rPr>
                <w:sz w:val="18"/>
                <w:szCs w:val="18"/>
              </w:rPr>
              <w:t>.п</w:t>
            </w:r>
            <w:proofErr w:type="gramEnd"/>
            <w:r>
              <w:rPr>
                <w:sz w:val="18"/>
                <w:szCs w:val="18"/>
              </w:rPr>
              <w:t>латы</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831F45" w:rsidRDefault="00831F45">
            <w:pPr>
              <w:rPr>
                <w:sz w:val="16"/>
                <w:szCs w:val="16"/>
              </w:rPr>
            </w:pPr>
            <w:r>
              <w:rPr>
                <w:sz w:val="16"/>
                <w:szCs w:val="16"/>
              </w:rPr>
              <w:t> </w:t>
            </w:r>
          </w:p>
        </w:tc>
        <w:tc>
          <w:tcPr>
            <w:tcW w:w="993" w:type="dxa"/>
            <w:tcBorders>
              <w:top w:val="nil"/>
              <w:left w:val="nil"/>
              <w:bottom w:val="single" w:sz="4" w:space="0" w:color="auto"/>
              <w:right w:val="nil"/>
            </w:tcBorders>
            <w:shd w:val="clear" w:color="000000" w:fill="FFFFFF"/>
            <w:noWrap/>
            <w:vAlign w:val="center"/>
            <w:hideMark/>
          </w:tcPr>
          <w:p w:rsidR="00831F45" w:rsidRDefault="00831F45">
            <w:pPr>
              <w:rPr>
                <w:sz w:val="16"/>
                <w:szCs w:val="16"/>
              </w:rPr>
            </w:pPr>
            <w:r>
              <w:rPr>
                <w:sz w:val="16"/>
                <w:szCs w:val="16"/>
              </w:rPr>
              <w:t> </w:t>
            </w:r>
          </w:p>
        </w:tc>
        <w:tc>
          <w:tcPr>
            <w:tcW w:w="1275" w:type="dxa"/>
            <w:tcBorders>
              <w:top w:val="nil"/>
              <w:left w:val="single" w:sz="4" w:space="0" w:color="auto"/>
              <w:bottom w:val="single" w:sz="4" w:space="0" w:color="auto"/>
              <w:right w:val="nil"/>
            </w:tcBorders>
            <w:shd w:val="clear" w:color="000000" w:fill="FFFFFF"/>
            <w:noWrap/>
            <w:vAlign w:val="center"/>
            <w:hideMark/>
          </w:tcPr>
          <w:p w:rsidR="00831F45" w:rsidRDefault="00831F45">
            <w:pPr>
              <w:jc w:val="center"/>
              <w:rPr>
                <w:sz w:val="16"/>
                <w:szCs w:val="16"/>
              </w:rPr>
            </w:pPr>
            <w:r>
              <w:rPr>
                <w:sz w:val="16"/>
                <w:szCs w:val="16"/>
              </w:rPr>
              <w:t>61,80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831F45" w:rsidRDefault="00831F45">
            <w:pPr>
              <w:jc w:val="center"/>
              <w:rPr>
                <w:b/>
                <w:bCs/>
                <w:sz w:val="16"/>
                <w:szCs w:val="16"/>
              </w:rPr>
            </w:pPr>
            <w:r>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832"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586"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831F45" w:rsidRDefault="00831F45">
            <w:pPr>
              <w:rPr>
                <w:sz w:val="16"/>
                <w:szCs w:val="16"/>
              </w:rPr>
            </w:pPr>
            <w:r>
              <w:rPr>
                <w:sz w:val="16"/>
                <w:szCs w:val="16"/>
              </w:rPr>
              <w:t> </w:t>
            </w:r>
          </w:p>
        </w:tc>
      </w:tr>
    </w:tbl>
    <w:p w:rsidR="00831F45" w:rsidRDefault="00831F45"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B11273" w:rsidRDefault="00B11273" w:rsidP="00831F45">
      <w:pPr>
        <w:tabs>
          <w:tab w:val="left" w:pos="3400"/>
        </w:tabs>
        <w:jc w:val="center"/>
        <w:rPr>
          <w:b/>
          <w:sz w:val="28"/>
          <w:szCs w:val="28"/>
        </w:rPr>
      </w:pPr>
    </w:p>
    <w:p w:rsidR="00831F45" w:rsidRPr="009E516B" w:rsidRDefault="00831F45" w:rsidP="00831F45">
      <w:pPr>
        <w:tabs>
          <w:tab w:val="left" w:pos="3400"/>
        </w:tabs>
        <w:jc w:val="center"/>
        <w:rPr>
          <w:b/>
          <w:sz w:val="28"/>
          <w:szCs w:val="28"/>
        </w:rPr>
      </w:pPr>
      <w:r w:rsidRPr="009E516B">
        <w:rPr>
          <w:b/>
          <w:sz w:val="28"/>
          <w:szCs w:val="28"/>
        </w:rPr>
        <w:lastRenderedPageBreak/>
        <w:t>Сведения</w:t>
      </w:r>
    </w:p>
    <w:p w:rsidR="00831F45" w:rsidRDefault="00831F45" w:rsidP="00831F45">
      <w:pPr>
        <w:tabs>
          <w:tab w:val="left" w:pos="3400"/>
        </w:tabs>
        <w:jc w:val="center"/>
        <w:rPr>
          <w:b/>
          <w:sz w:val="28"/>
          <w:szCs w:val="28"/>
        </w:rPr>
      </w:pPr>
      <w:r>
        <w:rPr>
          <w:b/>
          <w:sz w:val="28"/>
          <w:szCs w:val="28"/>
        </w:rPr>
        <w:t>о</w:t>
      </w:r>
      <w:r w:rsidRPr="009E516B">
        <w:rPr>
          <w:b/>
          <w:sz w:val="28"/>
          <w:szCs w:val="28"/>
        </w:rPr>
        <w:t xml:space="preserve"> численности м</w:t>
      </w:r>
      <w:r>
        <w:rPr>
          <w:b/>
          <w:sz w:val="28"/>
          <w:szCs w:val="28"/>
        </w:rPr>
        <w:t xml:space="preserve">униципальных служащих, работников муниципальных учреждений </w:t>
      </w:r>
      <w:proofErr w:type="spellStart"/>
      <w:r>
        <w:rPr>
          <w:b/>
          <w:sz w:val="28"/>
          <w:szCs w:val="28"/>
        </w:rPr>
        <w:t>Перфиловского</w:t>
      </w:r>
      <w:proofErr w:type="spellEnd"/>
      <w:r w:rsidRPr="009E516B">
        <w:rPr>
          <w:b/>
          <w:sz w:val="28"/>
          <w:szCs w:val="28"/>
        </w:rPr>
        <w:t xml:space="preserve"> </w:t>
      </w:r>
      <w:r>
        <w:rPr>
          <w:b/>
          <w:sz w:val="28"/>
          <w:szCs w:val="28"/>
        </w:rPr>
        <w:t>сельского поселения</w:t>
      </w:r>
      <w:r w:rsidRPr="009E516B">
        <w:rPr>
          <w:b/>
          <w:sz w:val="28"/>
          <w:szCs w:val="28"/>
        </w:rPr>
        <w:t xml:space="preserve"> и фактически</w:t>
      </w:r>
      <w:r>
        <w:rPr>
          <w:b/>
          <w:sz w:val="28"/>
          <w:szCs w:val="28"/>
        </w:rPr>
        <w:t>х</w:t>
      </w:r>
      <w:r w:rsidRPr="009E516B">
        <w:rPr>
          <w:b/>
          <w:sz w:val="28"/>
          <w:szCs w:val="28"/>
        </w:rPr>
        <w:t xml:space="preserve"> </w:t>
      </w:r>
      <w:r>
        <w:rPr>
          <w:b/>
          <w:sz w:val="28"/>
          <w:szCs w:val="28"/>
        </w:rPr>
        <w:t>расходах</w:t>
      </w:r>
      <w:r w:rsidRPr="009E516B">
        <w:rPr>
          <w:b/>
          <w:sz w:val="28"/>
          <w:szCs w:val="28"/>
        </w:rPr>
        <w:t xml:space="preserve"> на </w:t>
      </w:r>
      <w:r>
        <w:rPr>
          <w:b/>
          <w:sz w:val="28"/>
          <w:szCs w:val="28"/>
        </w:rPr>
        <w:t xml:space="preserve">оплату их </w:t>
      </w:r>
      <w:r w:rsidRPr="00CA586F">
        <w:rPr>
          <w:b/>
          <w:sz w:val="28"/>
          <w:szCs w:val="28"/>
        </w:rPr>
        <w:t xml:space="preserve">труда за </w:t>
      </w:r>
      <w:r>
        <w:rPr>
          <w:b/>
          <w:sz w:val="28"/>
          <w:szCs w:val="28"/>
        </w:rPr>
        <w:t xml:space="preserve">1 квартал 2018 </w:t>
      </w:r>
      <w:r w:rsidRPr="009E516B">
        <w:rPr>
          <w:b/>
          <w:sz w:val="28"/>
          <w:szCs w:val="28"/>
        </w:rPr>
        <w:t>год</w:t>
      </w:r>
      <w:r>
        <w:rPr>
          <w:b/>
          <w:sz w:val="28"/>
          <w:szCs w:val="28"/>
        </w:rPr>
        <w:t>а</w:t>
      </w:r>
    </w:p>
    <w:p w:rsidR="00831F45" w:rsidRDefault="00831F45" w:rsidP="00831F45">
      <w:pPr>
        <w:rPr>
          <w:sz w:val="28"/>
          <w:szCs w:val="28"/>
        </w:rPr>
      </w:pPr>
    </w:p>
    <w:p w:rsidR="00831F45" w:rsidRPr="009E516B" w:rsidRDefault="00831F45" w:rsidP="00831F45">
      <w:pPr>
        <w:rPr>
          <w:sz w:val="28"/>
          <w:szCs w:val="28"/>
        </w:rPr>
      </w:pPr>
    </w:p>
    <w:p w:rsidR="00831F45" w:rsidRPr="009E516B" w:rsidRDefault="00831F45" w:rsidP="00831F45">
      <w:pPr>
        <w:rPr>
          <w:sz w:val="28"/>
          <w:szCs w:val="28"/>
        </w:rPr>
      </w:pPr>
    </w:p>
    <w:p w:rsidR="00831F45" w:rsidRDefault="00831F45" w:rsidP="00831F45">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831F45" w:rsidRPr="008214DA" w:rsidTr="00831F45">
        <w:tc>
          <w:tcPr>
            <w:tcW w:w="861" w:type="dxa"/>
            <w:vAlign w:val="center"/>
          </w:tcPr>
          <w:p w:rsidR="00831F45" w:rsidRPr="008214DA" w:rsidRDefault="00831F45" w:rsidP="00831F45">
            <w:pPr>
              <w:jc w:val="center"/>
              <w:rPr>
                <w:sz w:val="28"/>
                <w:szCs w:val="28"/>
              </w:rPr>
            </w:pPr>
            <w:r w:rsidRPr="008214DA">
              <w:rPr>
                <w:sz w:val="28"/>
                <w:szCs w:val="28"/>
              </w:rPr>
              <w:t>№</w:t>
            </w:r>
            <w:proofErr w:type="gramStart"/>
            <w:r w:rsidRPr="008214DA">
              <w:rPr>
                <w:sz w:val="28"/>
                <w:szCs w:val="28"/>
              </w:rPr>
              <w:t>п</w:t>
            </w:r>
            <w:proofErr w:type="gramEnd"/>
            <w:r w:rsidRPr="008214DA">
              <w:rPr>
                <w:sz w:val="28"/>
                <w:szCs w:val="28"/>
              </w:rPr>
              <w:t>/п</w:t>
            </w:r>
          </w:p>
        </w:tc>
        <w:tc>
          <w:tcPr>
            <w:tcW w:w="3747" w:type="dxa"/>
            <w:vAlign w:val="center"/>
          </w:tcPr>
          <w:p w:rsidR="00831F45" w:rsidRPr="00FA5BB9" w:rsidRDefault="00831F45" w:rsidP="00831F45">
            <w:pPr>
              <w:jc w:val="center"/>
              <w:rPr>
                <w:sz w:val="28"/>
                <w:szCs w:val="28"/>
              </w:rPr>
            </w:pPr>
            <w:r w:rsidRPr="00FA5BB9">
              <w:rPr>
                <w:sz w:val="28"/>
                <w:szCs w:val="28"/>
              </w:rPr>
              <w:t>Наименование</w:t>
            </w:r>
          </w:p>
        </w:tc>
        <w:tc>
          <w:tcPr>
            <w:tcW w:w="2316" w:type="dxa"/>
            <w:vAlign w:val="center"/>
          </w:tcPr>
          <w:p w:rsidR="00831F45" w:rsidRPr="00FA5BB9" w:rsidRDefault="00831F45" w:rsidP="00831F45">
            <w:pPr>
              <w:jc w:val="center"/>
              <w:rPr>
                <w:sz w:val="28"/>
                <w:szCs w:val="28"/>
              </w:rPr>
            </w:pPr>
            <w:r w:rsidRPr="00FA5BB9">
              <w:rPr>
                <w:sz w:val="28"/>
                <w:szCs w:val="28"/>
              </w:rPr>
              <w:t>Среднесписочная</w:t>
            </w:r>
            <w:r>
              <w:rPr>
                <w:sz w:val="28"/>
                <w:szCs w:val="28"/>
              </w:rPr>
              <w:t xml:space="preserve"> </w:t>
            </w:r>
            <w:r w:rsidRPr="00FA5BB9">
              <w:rPr>
                <w:sz w:val="28"/>
                <w:szCs w:val="28"/>
              </w:rPr>
              <w:t>численность,</w:t>
            </w:r>
            <w:r>
              <w:rPr>
                <w:sz w:val="28"/>
                <w:szCs w:val="28"/>
              </w:rPr>
              <w:t xml:space="preserve"> </w:t>
            </w:r>
            <w:r w:rsidRPr="00FA5BB9">
              <w:rPr>
                <w:sz w:val="28"/>
                <w:szCs w:val="28"/>
              </w:rPr>
              <w:t>чел.</w:t>
            </w:r>
          </w:p>
        </w:tc>
        <w:tc>
          <w:tcPr>
            <w:tcW w:w="2540" w:type="dxa"/>
            <w:vAlign w:val="center"/>
          </w:tcPr>
          <w:p w:rsidR="00831F45" w:rsidRPr="00FA5BB9" w:rsidRDefault="00831F45" w:rsidP="00831F45">
            <w:pPr>
              <w:jc w:val="center"/>
              <w:rPr>
                <w:sz w:val="28"/>
                <w:szCs w:val="28"/>
              </w:rPr>
            </w:pPr>
            <w:r w:rsidRPr="00FA5BB9">
              <w:rPr>
                <w:sz w:val="28"/>
                <w:szCs w:val="28"/>
              </w:rPr>
              <w:t xml:space="preserve">Фактические </w:t>
            </w:r>
            <w:r>
              <w:rPr>
                <w:sz w:val="28"/>
                <w:szCs w:val="28"/>
              </w:rPr>
              <w:t>расходы</w:t>
            </w:r>
            <w:r w:rsidRPr="00FA5BB9">
              <w:rPr>
                <w:sz w:val="28"/>
                <w:szCs w:val="28"/>
              </w:rPr>
              <w:t xml:space="preserve"> </w:t>
            </w:r>
            <w:r w:rsidRPr="00CA586F">
              <w:rPr>
                <w:sz w:val="28"/>
                <w:szCs w:val="28"/>
              </w:rPr>
              <w:t xml:space="preserve">за </w:t>
            </w:r>
            <w:r>
              <w:rPr>
                <w:sz w:val="28"/>
                <w:szCs w:val="28"/>
              </w:rPr>
              <w:t xml:space="preserve">1 квартал 2018 </w:t>
            </w:r>
            <w:r w:rsidRPr="00CA586F">
              <w:rPr>
                <w:sz w:val="28"/>
                <w:szCs w:val="28"/>
              </w:rPr>
              <w:t>год</w:t>
            </w:r>
            <w:r>
              <w:rPr>
                <w:sz w:val="28"/>
                <w:szCs w:val="28"/>
              </w:rPr>
              <w:t>а</w:t>
            </w:r>
            <w:r w:rsidRPr="00CA586F">
              <w:rPr>
                <w:sz w:val="28"/>
                <w:szCs w:val="28"/>
              </w:rPr>
              <w:t xml:space="preserve"> на</w:t>
            </w:r>
            <w:r w:rsidRPr="00FA5BB9">
              <w:rPr>
                <w:sz w:val="28"/>
                <w:szCs w:val="28"/>
              </w:rPr>
              <w:t xml:space="preserve"> </w:t>
            </w:r>
            <w:r>
              <w:rPr>
                <w:sz w:val="28"/>
                <w:szCs w:val="28"/>
              </w:rPr>
              <w:t>оплату труда,</w:t>
            </w:r>
            <w:r w:rsidRPr="00FA5BB9">
              <w:rPr>
                <w:sz w:val="28"/>
                <w:szCs w:val="28"/>
              </w:rPr>
              <w:t xml:space="preserve"> тыс. руб.</w:t>
            </w:r>
          </w:p>
        </w:tc>
      </w:tr>
      <w:tr w:rsidR="00831F45" w:rsidRPr="008214DA" w:rsidTr="00831F45">
        <w:tc>
          <w:tcPr>
            <w:tcW w:w="861" w:type="dxa"/>
          </w:tcPr>
          <w:p w:rsidR="00831F45" w:rsidRPr="008214DA" w:rsidRDefault="00831F45" w:rsidP="00831F45">
            <w:pPr>
              <w:rPr>
                <w:sz w:val="28"/>
                <w:szCs w:val="28"/>
              </w:rPr>
            </w:pPr>
            <w:r w:rsidRPr="008214DA">
              <w:rPr>
                <w:sz w:val="28"/>
                <w:szCs w:val="28"/>
              </w:rPr>
              <w:t>1.</w:t>
            </w:r>
          </w:p>
        </w:tc>
        <w:tc>
          <w:tcPr>
            <w:tcW w:w="3747" w:type="dxa"/>
          </w:tcPr>
          <w:p w:rsidR="00831F45" w:rsidRPr="008214DA" w:rsidRDefault="00831F45" w:rsidP="00831F45">
            <w:pPr>
              <w:rPr>
                <w:sz w:val="28"/>
                <w:szCs w:val="28"/>
              </w:rPr>
            </w:pPr>
            <w:r w:rsidRPr="008214DA">
              <w:rPr>
                <w:sz w:val="28"/>
                <w:szCs w:val="28"/>
              </w:rPr>
              <w:t>Муниципальные служащие, работники муниципальных учреждений</w:t>
            </w:r>
          </w:p>
        </w:tc>
        <w:tc>
          <w:tcPr>
            <w:tcW w:w="2316" w:type="dxa"/>
          </w:tcPr>
          <w:p w:rsidR="00831F45" w:rsidRPr="0094558D" w:rsidRDefault="00831F45" w:rsidP="00831F45">
            <w:pPr>
              <w:jc w:val="center"/>
              <w:rPr>
                <w:sz w:val="28"/>
                <w:szCs w:val="28"/>
              </w:rPr>
            </w:pPr>
          </w:p>
          <w:p w:rsidR="00831F45" w:rsidRPr="0094558D" w:rsidRDefault="00831F45" w:rsidP="00831F45">
            <w:pPr>
              <w:jc w:val="center"/>
              <w:rPr>
                <w:sz w:val="28"/>
                <w:szCs w:val="28"/>
              </w:rPr>
            </w:pPr>
            <w:r w:rsidRPr="0094558D">
              <w:rPr>
                <w:sz w:val="28"/>
                <w:szCs w:val="28"/>
              </w:rPr>
              <w:t>10,3</w:t>
            </w:r>
          </w:p>
        </w:tc>
        <w:tc>
          <w:tcPr>
            <w:tcW w:w="2540" w:type="dxa"/>
          </w:tcPr>
          <w:p w:rsidR="00831F45" w:rsidRPr="0094558D" w:rsidRDefault="00831F45" w:rsidP="00831F45">
            <w:pPr>
              <w:rPr>
                <w:sz w:val="28"/>
                <w:szCs w:val="28"/>
              </w:rPr>
            </w:pPr>
          </w:p>
          <w:p w:rsidR="00831F45" w:rsidRPr="0094558D" w:rsidRDefault="00831F45" w:rsidP="00831F45">
            <w:pPr>
              <w:jc w:val="center"/>
              <w:rPr>
                <w:sz w:val="28"/>
                <w:szCs w:val="28"/>
              </w:rPr>
            </w:pPr>
            <w:r w:rsidRPr="0094558D">
              <w:rPr>
                <w:sz w:val="28"/>
                <w:szCs w:val="28"/>
              </w:rPr>
              <w:t>954,4</w:t>
            </w:r>
          </w:p>
        </w:tc>
      </w:tr>
    </w:tbl>
    <w:p w:rsidR="00831F45" w:rsidRDefault="00831F45" w:rsidP="00831F45">
      <w:pPr>
        <w:rPr>
          <w:sz w:val="28"/>
          <w:szCs w:val="28"/>
        </w:rPr>
      </w:pPr>
    </w:p>
    <w:p w:rsidR="00831F45" w:rsidRDefault="00831F45" w:rsidP="00831F45">
      <w:pPr>
        <w:rPr>
          <w:sz w:val="28"/>
          <w:szCs w:val="28"/>
        </w:rPr>
      </w:pPr>
    </w:p>
    <w:p w:rsidR="00831F45" w:rsidRDefault="00831F45" w:rsidP="00831F45">
      <w:pPr>
        <w:rPr>
          <w:sz w:val="28"/>
          <w:szCs w:val="28"/>
        </w:rPr>
      </w:pPr>
    </w:p>
    <w:p w:rsidR="00831F45" w:rsidRDefault="00831F45" w:rsidP="00831F45">
      <w:pPr>
        <w:rPr>
          <w:sz w:val="28"/>
          <w:szCs w:val="28"/>
        </w:rPr>
      </w:pPr>
    </w:p>
    <w:p w:rsidR="00831F45" w:rsidRDefault="00831F45" w:rsidP="00831F45">
      <w:pPr>
        <w:rPr>
          <w:sz w:val="28"/>
          <w:szCs w:val="28"/>
        </w:rPr>
      </w:pPr>
    </w:p>
    <w:p w:rsidR="00831F45" w:rsidRDefault="00831F45" w:rsidP="00831F45">
      <w:pPr>
        <w:rPr>
          <w:sz w:val="28"/>
        </w:rPr>
      </w:pPr>
      <w:proofErr w:type="spellStart"/>
      <w:r>
        <w:rPr>
          <w:sz w:val="28"/>
        </w:rPr>
        <w:t>ВрИО</w:t>
      </w:r>
      <w:proofErr w:type="spellEnd"/>
      <w:r>
        <w:rPr>
          <w:sz w:val="28"/>
        </w:rPr>
        <w:t xml:space="preserve"> председателя Комитета </w:t>
      </w:r>
    </w:p>
    <w:p w:rsidR="00831F45" w:rsidRDefault="00831F45" w:rsidP="00831F45">
      <w:pPr>
        <w:rPr>
          <w:sz w:val="28"/>
          <w:szCs w:val="28"/>
        </w:rPr>
      </w:pPr>
      <w:r>
        <w:rPr>
          <w:sz w:val="28"/>
        </w:rPr>
        <w:t xml:space="preserve">по финансам Тулунского  района                                           </w:t>
      </w:r>
      <w:proofErr w:type="spellStart"/>
      <w:r>
        <w:rPr>
          <w:sz w:val="28"/>
        </w:rPr>
        <w:t>А.К.Мордовец</w:t>
      </w:r>
      <w:proofErr w:type="spellEnd"/>
    </w:p>
    <w:p w:rsidR="009D0359" w:rsidRDefault="009D0359"/>
    <w:p w:rsidR="00A23614" w:rsidRDefault="00A23614"/>
    <w:p w:rsidR="00A23614" w:rsidRDefault="00A23614"/>
    <w:p w:rsidR="00A23614" w:rsidRDefault="00A23614"/>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p w:rsidR="00B11273" w:rsidRDefault="00B11273">
      <w:bookmarkStart w:id="3" w:name="_GoBack"/>
      <w:bookmarkEnd w:id="3"/>
    </w:p>
    <w:tbl>
      <w:tblPr>
        <w:tblW w:w="9095" w:type="dxa"/>
        <w:tblInd w:w="93" w:type="dxa"/>
        <w:tblLook w:val="04A0" w:firstRow="1" w:lastRow="0" w:firstColumn="1" w:lastColumn="0" w:noHBand="0" w:noVBand="1"/>
      </w:tblPr>
      <w:tblGrid>
        <w:gridCol w:w="546"/>
        <w:gridCol w:w="4940"/>
        <w:gridCol w:w="1300"/>
        <w:gridCol w:w="1380"/>
        <w:gridCol w:w="1221"/>
      </w:tblGrid>
      <w:tr w:rsidR="00A23614" w:rsidTr="00A23614">
        <w:trPr>
          <w:trHeight w:val="300"/>
        </w:trPr>
        <w:tc>
          <w:tcPr>
            <w:tcW w:w="440" w:type="dxa"/>
            <w:tcBorders>
              <w:top w:val="nil"/>
              <w:left w:val="nil"/>
              <w:bottom w:val="nil"/>
              <w:right w:val="nil"/>
            </w:tcBorders>
            <w:shd w:val="clear" w:color="auto" w:fill="auto"/>
            <w:noWrap/>
            <w:vAlign w:val="bottom"/>
            <w:hideMark/>
          </w:tcPr>
          <w:p w:rsidR="00A23614" w:rsidRDefault="00A23614">
            <w:pPr>
              <w:rPr>
                <w:rFonts w:ascii="Calibri" w:hAnsi="Calibri" w:cs="Calibri"/>
                <w:color w:val="000000"/>
                <w:sz w:val="22"/>
                <w:szCs w:val="22"/>
              </w:rPr>
            </w:pPr>
          </w:p>
        </w:tc>
        <w:tc>
          <w:tcPr>
            <w:tcW w:w="4940" w:type="dxa"/>
            <w:tcBorders>
              <w:top w:val="nil"/>
              <w:left w:val="nil"/>
              <w:bottom w:val="nil"/>
              <w:right w:val="nil"/>
            </w:tcBorders>
            <w:shd w:val="clear" w:color="auto" w:fill="auto"/>
            <w:noWrap/>
            <w:vAlign w:val="bottom"/>
            <w:hideMark/>
          </w:tcPr>
          <w:p w:rsidR="00A23614" w:rsidRDefault="00A23614">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A23614" w:rsidRDefault="00A23614">
            <w:pPr>
              <w:rPr>
                <w:rFonts w:ascii="Calibri" w:hAnsi="Calibri" w:cs="Calibri"/>
                <w:color w:val="000000"/>
                <w:sz w:val="22"/>
                <w:szCs w:val="22"/>
              </w:rPr>
            </w:pPr>
          </w:p>
        </w:tc>
        <w:tc>
          <w:tcPr>
            <w:tcW w:w="1380" w:type="dxa"/>
            <w:tcBorders>
              <w:top w:val="nil"/>
              <w:left w:val="nil"/>
              <w:bottom w:val="nil"/>
              <w:right w:val="nil"/>
            </w:tcBorders>
            <w:shd w:val="clear" w:color="auto" w:fill="auto"/>
            <w:noWrap/>
            <w:vAlign w:val="bottom"/>
            <w:hideMark/>
          </w:tcPr>
          <w:p w:rsidR="00A23614" w:rsidRDefault="00A23614">
            <w:pPr>
              <w:rPr>
                <w:rFonts w:ascii="Calibri" w:hAnsi="Calibri" w:cs="Calibri"/>
                <w:color w:val="000000"/>
                <w:sz w:val="22"/>
                <w:szCs w:val="22"/>
              </w:rPr>
            </w:pPr>
          </w:p>
        </w:tc>
        <w:tc>
          <w:tcPr>
            <w:tcW w:w="1035" w:type="dxa"/>
            <w:tcBorders>
              <w:top w:val="nil"/>
              <w:left w:val="nil"/>
              <w:bottom w:val="nil"/>
              <w:right w:val="nil"/>
            </w:tcBorders>
            <w:shd w:val="clear" w:color="auto" w:fill="auto"/>
            <w:noWrap/>
            <w:vAlign w:val="bottom"/>
            <w:hideMark/>
          </w:tcPr>
          <w:p w:rsidR="00A23614" w:rsidRDefault="00A23614">
            <w:pPr>
              <w:rPr>
                <w:rFonts w:ascii="Calibri" w:hAnsi="Calibri" w:cs="Calibri"/>
                <w:color w:val="000000"/>
                <w:sz w:val="22"/>
                <w:szCs w:val="22"/>
              </w:rPr>
            </w:pPr>
          </w:p>
        </w:tc>
      </w:tr>
      <w:tr w:rsidR="00A23614" w:rsidTr="00A23614">
        <w:trPr>
          <w:trHeight w:val="1050"/>
        </w:trPr>
        <w:tc>
          <w:tcPr>
            <w:tcW w:w="9095" w:type="dxa"/>
            <w:gridSpan w:val="5"/>
            <w:tcBorders>
              <w:top w:val="nil"/>
              <w:left w:val="nil"/>
              <w:bottom w:val="nil"/>
              <w:right w:val="nil"/>
            </w:tcBorders>
            <w:shd w:val="clear" w:color="auto" w:fill="auto"/>
            <w:vAlign w:val="bottom"/>
            <w:hideMark/>
          </w:tcPr>
          <w:p w:rsidR="00A23614" w:rsidRDefault="00A23614">
            <w:pPr>
              <w:jc w:val="center"/>
              <w:rPr>
                <w:b/>
                <w:bCs/>
                <w:color w:val="000000"/>
              </w:rPr>
            </w:pPr>
            <w:r>
              <w:rPr>
                <w:b/>
                <w:bCs/>
                <w:color w:val="000000"/>
              </w:rPr>
              <w:t xml:space="preserve">ОТЧЕТ ОБ ИСПОЛЬЗОВАНИИ СРЕДСТВ ДОРОЖНОГО ФОНДА ПЕРФИЛОВСКОГО МУНИЦИПАЛЬНОГО ОБРАЗОВАНИЯ за 1 квартал 2018 года                                                                        </w:t>
            </w:r>
          </w:p>
        </w:tc>
      </w:tr>
      <w:tr w:rsidR="00A23614" w:rsidTr="00A23614">
        <w:trPr>
          <w:trHeight w:val="300"/>
        </w:trPr>
        <w:tc>
          <w:tcPr>
            <w:tcW w:w="440" w:type="dxa"/>
            <w:tcBorders>
              <w:top w:val="nil"/>
              <w:left w:val="nil"/>
              <w:bottom w:val="nil"/>
              <w:right w:val="nil"/>
            </w:tcBorders>
            <w:shd w:val="clear" w:color="auto" w:fill="auto"/>
            <w:noWrap/>
            <w:vAlign w:val="bottom"/>
            <w:hideMark/>
          </w:tcPr>
          <w:p w:rsidR="00A23614" w:rsidRDefault="00A23614">
            <w:pPr>
              <w:rPr>
                <w:color w:val="000000"/>
                <w:sz w:val="20"/>
                <w:szCs w:val="20"/>
              </w:rPr>
            </w:pPr>
          </w:p>
        </w:tc>
        <w:tc>
          <w:tcPr>
            <w:tcW w:w="4940" w:type="dxa"/>
            <w:tcBorders>
              <w:top w:val="nil"/>
              <w:left w:val="nil"/>
              <w:bottom w:val="nil"/>
              <w:right w:val="nil"/>
            </w:tcBorders>
            <w:shd w:val="clear" w:color="auto" w:fill="auto"/>
            <w:noWrap/>
            <w:vAlign w:val="bottom"/>
            <w:hideMark/>
          </w:tcPr>
          <w:p w:rsidR="00A23614" w:rsidRDefault="00A23614">
            <w:pPr>
              <w:rPr>
                <w:color w:val="000000"/>
                <w:sz w:val="20"/>
                <w:szCs w:val="20"/>
              </w:rPr>
            </w:pPr>
          </w:p>
        </w:tc>
        <w:tc>
          <w:tcPr>
            <w:tcW w:w="1300" w:type="dxa"/>
            <w:tcBorders>
              <w:top w:val="nil"/>
              <w:left w:val="nil"/>
              <w:bottom w:val="nil"/>
              <w:right w:val="nil"/>
            </w:tcBorders>
            <w:shd w:val="clear" w:color="auto" w:fill="auto"/>
            <w:noWrap/>
            <w:vAlign w:val="bottom"/>
            <w:hideMark/>
          </w:tcPr>
          <w:p w:rsidR="00A23614" w:rsidRDefault="00A23614">
            <w:pPr>
              <w:rPr>
                <w:color w:val="000000"/>
                <w:sz w:val="20"/>
                <w:szCs w:val="20"/>
              </w:rPr>
            </w:pPr>
          </w:p>
        </w:tc>
        <w:tc>
          <w:tcPr>
            <w:tcW w:w="1380" w:type="dxa"/>
            <w:tcBorders>
              <w:top w:val="nil"/>
              <w:left w:val="nil"/>
              <w:bottom w:val="nil"/>
              <w:right w:val="nil"/>
            </w:tcBorders>
            <w:shd w:val="clear" w:color="auto" w:fill="auto"/>
            <w:noWrap/>
            <w:vAlign w:val="bottom"/>
            <w:hideMark/>
          </w:tcPr>
          <w:p w:rsidR="00A23614" w:rsidRDefault="00A23614">
            <w:pPr>
              <w:rPr>
                <w:color w:val="000000"/>
                <w:sz w:val="20"/>
                <w:szCs w:val="20"/>
              </w:rPr>
            </w:pPr>
          </w:p>
        </w:tc>
        <w:tc>
          <w:tcPr>
            <w:tcW w:w="1035" w:type="dxa"/>
            <w:tcBorders>
              <w:top w:val="nil"/>
              <w:left w:val="nil"/>
              <w:bottom w:val="nil"/>
              <w:right w:val="nil"/>
            </w:tcBorders>
            <w:shd w:val="clear" w:color="auto" w:fill="auto"/>
            <w:noWrap/>
            <w:vAlign w:val="bottom"/>
            <w:hideMark/>
          </w:tcPr>
          <w:p w:rsidR="00A23614" w:rsidRDefault="00A23614">
            <w:pPr>
              <w:rPr>
                <w:color w:val="000000"/>
                <w:sz w:val="20"/>
                <w:szCs w:val="20"/>
              </w:rPr>
            </w:pPr>
          </w:p>
        </w:tc>
      </w:tr>
      <w:tr w:rsidR="00A23614" w:rsidTr="00A23614">
        <w:trPr>
          <w:trHeight w:val="84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Утверждено на отчетную дату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Фактически исполнено на отчетную дату</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 исполнения</w:t>
            </w:r>
          </w:p>
        </w:tc>
      </w:tr>
      <w:tr w:rsidR="00A23614" w:rsidTr="00A23614">
        <w:trPr>
          <w:trHeight w:val="5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 </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0"/>
                <w:szCs w:val="20"/>
              </w:rPr>
            </w:pPr>
            <w:r>
              <w:rPr>
                <w:color w:val="000000"/>
                <w:sz w:val="20"/>
                <w:szCs w:val="20"/>
              </w:rPr>
              <w:t xml:space="preserve">Остаток бюджетных ассигнований дорожного фонда по состоянию на 1 января текущего года </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589,4</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589,4</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 </w:t>
            </w:r>
          </w:p>
        </w:tc>
      </w:tr>
      <w:tr w:rsidR="00A23614" w:rsidTr="00A236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23614" w:rsidRDefault="00A23614">
            <w:pPr>
              <w:jc w:val="center"/>
              <w:rPr>
                <w:b/>
                <w:bCs/>
                <w:color w:val="000000"/>
                <w:sz w:val="22"/>
                <w:szCs w:val="22"/>
              </w:rPr>
            </w:pPr>
            <w:r>
              <w:rPr>
                <w:b/>
                <w:bCs/>
                <w:color w:val="000000"/>
                <w:sz w:val="22"/>
                <w:szCs w:val="22"/>
              </w:rPr>
              <w:t>1.</w:t>
            </w:r>
          </w:p>
        </w:tc>
        <w:tc>
          <w:tcPr>
            <w:tcW w:w="4940" w:type="dxa"/>
            <w:tcBorders>
              <w:top w:val="nil"/>
              <w:left w:val="nil"/>
              <w:bottom w:val="single" w:sz="4" w:space="0" w:color="auto"/>
              <w:right w:val="single" w:sz="4" w:space="0" w:color="auto"/>
            </w:tcBorders>
            <w:shd w:val="clear" w:color="auto" w:fill="auto"/>
            <w:hideMark/>
          </w:tcPr>
          <w:p w:rsidR="00A23614" w:rsidRDefault="00A23614">
            <w:pPr>
              <w:rPr>
                <w:b/>
                <w:bCs/>
                <w:color w:val="000000"/>
                <w:sz w:val="22"/>
                <w:szCs w:val="22"/>
              </w:rPr>
            </w:pPr>
            <w:r>
              <w:rPr>
                <w:b/>
                <w:bCs/>
                <w:color w:val="000000"/>
                <w:sz w:val="22"/>
                <w:szCs w:val="22"/>
              </w:rPr>
              <w:t>ДОХОДЫ ВСЕГО</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1234,5</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292,6</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23,7</w:t>
            </w:r>
          </w:p>
        </w:tc>
      </w:tr>
      <w:tr w:rsidR="00A23614" w:rsidTr="00A236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23614" w:rsidRDefault="00A23614">
            <w:pPr>
              <w:jc w:val="center"/>
              <w:rPr>
                <w:color w:val="000000"/>
                <w:sz w:val="22"/>
                <w:szCs w:val="22"/>
              </w:rPr>
            </w:pPr>
            <w:r>
              <w:rPr>
                <w:color w:val="000000"/>
                <w:sz w:val="22"/>
                <w:szCs w:val="22"/>
              </w:rPr>
              <w:t> </w:t>
            </w:r>
          </w:p>
        </w:tc>
        <w:tc>
          <w:tcPr>
            <w:tcW w:w="4940" w:type="dxa"/>
            <w:tcBorders>
              <w:top w:val="nil"/>
              <w:left w:val="nil"/>
              <w:bottom w:val="single" w:sz="4" w:space="0" w:color="auto"/>
              <w:right w:val="single" w:sz="4" w:space="0" w:color="auto"/>
            </w:tcBorders>
            <w:shd w:val="clear" w:color="auto" w:fill="auto"/>
            <w:hideMark/>
          </w:tcPr>
          <w:p w:rsidR="00A23614" w:rsidRDefault="00A23614">
            <w:pPr>
              <w:rPr>
                <w:color w:val="000000"/>
                <w:sz w:val="22"/>
                <w:szCs w:val="22"/>
              </w:rPr>
            </w:pPr>
            <w:r>
              <w:rPr>
                <w:color w:val="000000"/>
                <w:sz w:val="22"/>
                <w:szCs w:val="22"/>
              </w:rPr>
              <w:t>в том числе по источникам:</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 </w:t>
            </w:r>
          </w:p>
        </w:tc>
      </w:tr>
      <w:tr w:rsidR="00A23614" w:rsidTr="00A23614">
        <w:trPr>
          <w:trHeight w:val="18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1.1.</w:t>
            </w:r>
          </w:p>
        </w:tc>
        <w:tc>
          <w:tcPr>
            <w:tcW w:w="4940" w:type="dxa"/>
            <w:tcBorders>
              <w:top w:val="nil"/>
              <w:left w:val="nil"/>
              <w:bottom w:val="single" w:sz="4" w:space="0" w:color="auto"/>
              <w:right w:val="single" w:sz="4" w:space="0" w:color="auto"/>
            </w:tcBorders>
            <w:shd w:val="clear" w:color="auto" w:fill="auto"/>
            <w:hideMark/>
          </w:tcPr>
          <w:p w:rsidR="00A23614" w:rsidRDefault="00A23614">
            <w:pPr>
              <w:rPr>
                <w:color w:val="000000"/>
                <w:sz w:val="22"/>
                <w:szCs w:val="22"/>
              </w:rPr>
            </w:pPr>
            <w:r>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Pr>
                <w:color w:val="000000"/>
                <w:sz w:val="22"/>
                <w:szCs w:val="22"/>
              </w:rPr>
              <w:t>инжекторных</w:t>
            </w:r>
            <w:proofErr w:type="spellEnd"/>
            <w:r>
              <w:rPr>
                <w:color w:val="000000"/>
                <w:sz w:val="22"/>
                <w:szCs w:val="22"/>
              </w:rPr>
              <w:t>) двигателей, производимые на территории Российской Федерации, подлежащие зачислению в бюджет</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1234,5</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292,6</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23,7</w:t>
            </w:r>
          </w:p>
        </w:tc>
      </w:tr>
      <w:tr w:rsidR="00A23614" w:rsidTr="00A23614">
        <w:trPr>
          <w:trHeight w:val="11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1.2.</w:t>
            </w:r>
          </w:p>
        </w:tc>
        <w:tc>
          <w:tcPr>
            <w:tcW w:w="4940" w:type="dxa"/>
            <w:tcBorders>
              <w:top w:val="nil"/>
              <w:left w:val="nil"/>
              <w:bottom w:val="single" w:sz="4" w:space="0" w:color="auto"/>
              <w:right w:val="single" w:sz="4" w:space="0" w:color="auto"/>
            </w:tcBorders>
            <w:shd w:val="clear" w:color="auto" w:fill="auto"/>
            <w:hideMark/>
          </w:tcPr>
          <w:p w:rsidR="00A23614" w:rsidRDefault="00A23614">
            <w:pPr>
              <w:rPr>
                <w:color w:val="000000"/>
                <w:sz w:val="22"/>
                <w:szCs w:val="22"/>
              </w:rPr>
            </w:pPr>
            <w:r>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r w:rsidR="00A23614" w:rsidTr="00A23614">
        <w:trPr>
          <w:trHeight w:val="6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1.3.</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Прочие денежные взыскания (штрафы) за правонарушения в области дорожного движения</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r w:rsidR="00A23614" w:rsidTr="00A23614">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1.4.</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 xml:space="preserve">Прочие поступления </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r w:rsidR="00A23614" w:rsidTr="00A23614">
        <w:trPr>
          <w:trHeight w:val="8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1.5.</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 xml:space="preserve">Межбюджетные трансферты из бюджетов бюджетной системы Российской Федерации </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r w:rsidR="00A23614" w:rsidTr="00A2361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b/>
                <w:bCs/>
                <w:color w:val="000000"/>
                <w:sz w:val="22"/>
                <w:szCs w:val="22"/>
              </w:rPr>
            </w:pPr>
            <w:r>
              <w:rPr>
                <w:b/>
                <w:bCs/>
                <w:color w:val="000000"/>
                <w:sz w:val="22"/>
                <w:szCs w:val="22"/>
              </w:rPr>
              <w:t>2</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b/>
                <w:bCs/>
                <w:color w:val="000000"/>
                <w:sz w:val="22"/>
                <w:szCs w:val="22"/>
              </w:rPr>
            </w:pPr>
            <w:r>
              <w:rPr>
                <w:b/>
                <w:bCs/>
                <w:color w:val="000000"/>
                <w:sz w:val="22"/>
                <w:szCs w:val="22"/>
              </w:rPr>
              <w:t>РАСХОДЫ ВСЕГО</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1823,9</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163,4</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9,0</w:t>
            </w:r>
          </w:p>
        </w:tc>
      </w:tr>
      <w:tr w:rsidR="00A23614" w:rsidTr="00A23614">
        <w:trPr>
          <w:trHeight w:val="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 </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в том числе по направлениям:</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b/>
                <w:bCs/>
                <w:color w:val="000000"/>
                <w:sz w:val="20"/>
                <w:szCs w:val="20"/>
              </w:rPr>
            </w:pPr>
            <w:r>
              <w:rPr>
                <w:b/>
                <w:bCs/>
                <w:color w:val="000000"/>
                <w:sz w:val="20"/>
                <w:szCs w:val="20"/>
              </w:rPr>
              <w:t> </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 </w:t>
            </w:r>
          </w:p>
        </w:tc>
      </w:tr>
      <w:tr w:rsidR="00A23614" w:rsidTr="00A2361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2.1.</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Содержание, капитальный ремонт,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1823,9</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163,4</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9,0</w:t>
            </w:r>
          </w:p>
        </w:tc>
      </w:tr>
      <w:tr w:rsidR="00A23614" w:rsidTr="00A23614">
        <w:trPr>
          <w:trHeight w:val="10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2.2.</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r w:rsidR="00A23614" w:rsidTr="00A23614">
        <w:trPr>
          <w:trHeight w:val="7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2.3.</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Строительство и реконструкция автомобильных дорог и искусственных сооружений на них</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r w:rsidR="00A23614" w:rsidTr="00A23614">
        <w:trPr>
          <w:trHeight w:val="9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2.4.</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Оформление прав собственности на автомобильные дороги и земельные участки по ним</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r w:rsidR="00A23614" w:rsidTr="00A23614">
        <w:trPr>
          <w:trHeight w:val="3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A23614" w:rsidRDefault="00A23614">
            <w:pPr>
              <w:jc w:val="center"/>
              <w:rPr>
                <w:color w:val="000000"/>
                <w:sz w:val="22"/>
                <w:szCs w:val="22"/>
              </w:rPr>
            </w:pPr>
            <w:r>
              <w:rPr>
                <w:color w:val="000000"/>
                <w:sz w:val="22"/>
                <w:szCs w:val="22"/>
              </w:rPr>
              <w:t>2.5.</w:t>
            </w:r>
          </w:p>
        </w:tc>
        <w:tc>
          <w:tcPr>
            <w:tcW w:w="4940" w:type="dxa"/>
            <w:tcBorders>
              <w:top w:val="nil"/>
              <w:left w:val="nil"/>
              <w:bottom w:val="single" w:sz="4" w:space="0" w:color="auto"/>
              <w:right w:val="single" w:sz="4" w:space="0" w:color="auto"/>
            </w:tcBorders>
            <w:shd w:val="clear" w:color="auto" w:fill="auto"/>
            <w:vAlign w:val="center"/>
            <w:hideMark/>
          </w:tcPr>
          <w:p w:rsidR="00A23614" w:rsidRDefault="00A23614">
            <w:pPr>
              <w:rPr>
                <w:color w:val="000000"/>
                <w:sz w:val="22"/>
                <w:szCs w:val="22"/>
              </w:rPr>
            </w:pPr>
            <w:r>
              <w:rPr>
                <w:color w:val="000000"/>
                <w:sz w:val="22"/>
                <w:szCs w:val="22"/>
              </w:rPr>
              <w:t>Прочие направления</w:t>
            </w:r>
          </w:p>
        </w:tc>
        <w:tc>
          <w:tcPr>
            <w:tcW w:w="130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380"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c>
          <w:tcPr>
            <w:tcW w:w="1035" w:type="dxa"/>
            <w:tcBorders>
              <w:top w:val="nil"/>
              <w:left w:val="nil"/>
              <w:bottom w:val="single" w:sz="4" w:space="0" w:color="auto"/>
              <w:right w:val="single" w:sz="4" w:space="0" w:color="auto"/>
            </w:tcBorders>
            <w:shd w:val="clear" w:color="auto" w:fill="auto"/>
            <w:vAlign w:val="center"/>
            <w:hideMark/>
          </w:tcPr>
          <w:p w:rsidR="00A23614" w:rsidRDefault="00A23614">
            <w:pPr>
              <w:jc w:val="center"/>
              <w:rPr>
                <w:color w:val="000000"/>
                <w:sz w:val="20"/>
                <w:szCs w:val="20"/>
              </w:rPr>
            </w:pPr>
            <w:r>
              <w:rPr>
                <w:color w:val="000000"/>
                <w:sz w:val="20"/>
                <w:szCs w:val="20"/>
              </w:rPr>
              <w:t>0,0</w:t>
            </w:r>
          </w:p>
        </w:tc>
      </w:tr>
    </w:tbl>
    <w:p w:rsidR="00A23614" w:rsidRDefault="00A23614"/>
    <w:sectPr w:rsidR="00A23614" w:rsidSect="00F921B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446F9"/>
    <w:multiLevelType w:val="hybridMultilevel"/>
    <w:tmpl w:val="2E26C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B254A1"/>
    <w:multiLevelType w:val="hybridMultilevel"/>
    <w:tmpl w:val="7D20B24C"/>
    <w:lvl w:ilvl="0" w:tplc="1EDE6C5C">
      <w:start w:val="1"/>
      <w:numFmt w:val="bullet"/>
      <w:lvlText w:val="-"/>
      <w:lvlJc w:val="left"/>
      <w:pPr>
        <w:ind w:left="945"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6BCB2A7C"/>
    <w:multiLevelType w:val="hybridMultilevel"/>
    <w:tmpl w:val="E22A1C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55"/>
    <w:rsid w:val="003036D8"/>
    <w:rsid w:val="00307C6C"/>
    <w:rsid w:val="00831F45"/>
    <w:rsid w:val="009A6455"/>
    <w:rsid w:val="009D0359"/>
    <w:rsid w:val="00A23614"/>
    <w:rsid w:val="00B11273"/>
    <w:rsid w:val="00F9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831F45"/>
    <w:pPr>
      <w:overflowPunct w:val="0"/>
      <w:autoSpaceDE w:val="0"/>
      <w:autoSpaceDN w:val="0"/>
      <w:adjustRightInd w:val="0"/>
      <w:jc w:val="right"/>
      <w:textAlignment w:val="baseline"/>
    </w:pPr>
    <w:rPr>
      <w:rFonts w:ascii="Century Schoolbook" w:hAnsi="Century Schoolbook"/>
      <w:szCs w:val="20"/>
    </w:rPr>
  </w:style>
  <w:style w:type="paragraph" w:styleId="2">
    <w:name w:val="Body Text Indent 2"/>
    <w:basedOn w:val="a"/>
    <w:link w:val="20"/>
    <w:rsid w:val="00A23614"/>
    <w:pPr>
      <w:ind w:left="720"/>
      <w:jc w:val="both"/>
    </w:pPr>
    <w:rPr>
      <w:sz w:val="28"/>
      <w:szCs w:val="20"/>
      <w:lang w:val="x-none" w:eastAsia="x-none"/>
    </w:rPr>
  </w:style>
  <w:style w:type="character" w:customStyle="1" w:styleId="20">
    <w:name w:val="Основной текст с отступом 2 Знак"/>
    <w:basedOn w:val="a0"/>
    <w:link w:val="2"/>
    <w:rsid w:val="00A23614"/>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831F45"/>
    <w:pPr>
      <w:overflowPunct w:val="0"/>
      <w:autoSpaceDE w:val="0"/>
      <w:autoSpaceDN w:val="0"/>
      <w:adjustRightInd w:val="0"/>
      <w:jc w:val="right"/>
      <w:textAlignment w:val="baseline"/>
    </w:pPr>
    <w:rPr>
      <w:rFonts w:ascii="Century Schoolbook" w:hAnsi="Century Schoolbook"/>
      <w:szCs w:val="20"/>
    </w:rPr>
  </w:style>
  <w:style w:type="paragraph" w:styleId="2">
    <w:name w:val="Body Text Indent 2"/>
    <w:basedOn w:val="a"/>
    <w:link w:val="20"/>
    <w:rsid w:val="00A23614"/>
    <w:pPr>
      <w:ind w:left="720"/>
      <w:jc w:val="both"/>
    </w:pPr>
    <w:rPr>
      <w:sz w:val="28"/>
      <w:szCs w:val="20"/>
      <w:lang w:val="x-none" w:eastAsia="x-none"/>
    </w:rPr>
  </w:style>
  <w:style w:type="character" w:customStyle="1" w:styleId="20">
    <w:name w:val="Основной текст с отступом 2 Знак"/>
    <w:basedOn w:val="a0"/>
    <w:link w:val="2"/>
    <w:rsid w:val="00A2361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2334">
      <w:bodyDiv w:val="1"/>
      <w:marLeft w:val="0"/>
      <w:marRight w:val="0"/>
      <w:marTop w:val="0"/>
      <w:marBottom w:val="0"/>
      <w:divBdr>
        <w:top w:val="none" w:sz="0" w:space="0" w:color="auto"/>
        <w:left w:val="none" w:sz="0" w:space="0" w:color="auto"/>
        <w:bottom w:val="none" w:sz="0" w:space="0" w:color="auto"/>
        <w:right w:val="none" w:sz="0" w:space="0" w:color="auto"/>
      </w:divBdr>
    </w:div>
    <w:div w:id="1165825338">
      <w:bodyDiv w:val="1"/>
      <w:marLeft w:val="0"/>
      <w:marRight w:val="0"/>
      <w:marTop w:val="0"/>
      <w:marBottom w:val="0"/>
      <w:divBdr>
        <w:top w:val="none" w:sz="0" w:space="0" w:color="auto"/>
        <w:left w:val="none" w:sz="0" w:space="0" w:color="auto"/>
        <w:bottom w:val="none" w:sz="0" w:space="0" w:color="auto"/>
        <w:right w:val="none" w:sz="0" w:space="0" w:color="auto"/>
      </w:divBdr>
    </w:div>
    <w:div w:id="13317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2981</Words>
  <Characters>16996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2018-07-11T07:17:00Z</cp:lastPrinted>
  <dcterms:created xsi:type="dcterms:W3CDTF">2018-07-11T05:02:00Z</dcterms:created>
  <dcterms:modified xsi:type="dcterms:W3CDTF">2018-07-11T07:18:00Z</dcterms:modified>
</cp:coreProperties>
</file>