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Министр социального развития, опеки</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и попечительства Иркутской области</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В.А.РОДИОНОВ</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Утверждено</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приказом министерства социального развития,</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опеки и попечительства Иркутской области</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от 6 декабря 2016 г. N 186-мпр</w:t>
      </w:r>
    </w:p>
    <w:p w:rsidR="00BA3B16" w:rsidRPr="00BA3B16" w:rsidRDefault="00BA3B16" w:rsidP="00BA3B16">
      <w:pPr>
        <w:spacing w:after="0" w:line="240" w:lineRule="auto"/>
        <w:ind w:firstLine="480"/>
        <w:jc w:val="right"/>
        <w:textAlignment w:val="baseline"/>
        <w:rPr>
          <w:rFonts w:ascii="Arial" w:eastAsia="Times New Roman" w:hAnsi="Arial" w:cs="Arial"/>
          <w:color w:val="444444"/>
          <w:szCs w:val="24"/>
          <w:lang w:eastAsia="ru-RU"/>
        </w:rPr>
      </w:pPr>
    </w:p>
    <w:p w:rsidR="00BA3B16" w:rsidRPr="00BA3B16" w:rsidRDefault="00BA3B16" w:rsidP="00BA3B16">
      <w:pPr>
        <w:spacing w:after="0" w:line="240" w:lineRule="auto"/>
        <w:ind w:firstLine="480"/>
        <w:jc w:val="center"/>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jc w:val="center"/>
        <w:textAlignment w:val="baseline"/>
        <w:rPr>
          <w:rFonts w:ascii="Arial" w:eastAsia="Times New Roman" w:hAnsi="Arial" w:cs="Arial"/>
          <w:b/>
          <w:color w:val="444444"/>
          <w:sz w:val="24"/>
          <w:szCs w:val="24"/>
          <w:lang w:eastAsia="ru-RU"/>
        </w:rPr>
      </w:pPr>
      <w:r w:rsidRPr="00BA3B16">
        <w:rPr>
          <w:rFonts w:ascii="Arial" w:eastAsia="Times New Roman" w:hAnsi="Arial" w:cs="Arial"/>
          <w:b/>
          <w:color w:val="444444"/>
          <w:sz w:val="24"/>
          <w:szCs w:val="24"/>
          <w:lang w:eastAsia="ru-RU"/>
        </w:rPr>
        <w:t>ПОЛОЖЕНИЕ О ПОРЯДКЕ И УСЛОВИЯХ ПРОВЕДЕНИЯ ЕЖЕГОДНОГО ОБЛАСТНОГО КОНКУРСА "ПОЧЕТНАЯ СЕМЬЯ ИРКУТСКОЙ ОБЛАСТИ"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Cs w:val="24"/>
          <w:lang w:eastAsia="ru-RU"/>
        </w:rPr>
      </w:pPr>
      <w:r w:rsidRPr="00BA3B16">
        <w:rPr>
          <w:rFonts w:ascii="Arial" w:eastAsia="Times New Roman" w:hAnsi="Arial" w:cs="Arial"/>
          <w:color w:val="444444"/>
          <w:szCs w:val="24"/>
          <w:lang w:eastAsia="ru-RU"/>
        </w:rPr>
        <w:t>(в ред. Приказа министерства социального развития, опеки и попечительства Иркутской области от 23.08.2021 N 53-105/21-мпр)</w:t>
      </w:r>
    </w:p>
    <w:p w:rsid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Глава 1. ОБЩИЕ ПОЛОЖЕНИЯ</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Настоящее Положение устанавливает порядок и условия проведения ежегодного областного конкурса "Почетная семья Иркутской области" (далее - конкурс).</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2. Целью проведения конкурса являются укрепление роли семьи, родителей, пропаганда и повышение общественного престижа семейного образа жизни, ответственного </w:t>
      </w:r>
      <w:proofErr w:type="spellStart"/>
      <w:r w:rsidRPr="00BA3B16">
        <w:rPr>
          <w:rFonts w:ascii="Arial" w:eastAsia="Times New Roman" w:hAnsi="Arial" w:cs="Arial"/>
          <w:color w:val="444444"/>
          <w:sz w:val="24"/>
          <w:szCs w:val="24"/>
          <w:lang w:eastAsia="ru-RU"/>
        </w:rPr>
        <w:t>родительства</w:t>
      </w:r>
      <w:proofErr w:type="spellEnd"/>
      <w:r w:rsidRPr="00BA3B16">
        <w:rPr>
          <w:rFonts w:ascii="Arial" w:eastAsia="Times New Roman" w:hAnsi="Arial" w:cs="Arial"/>
          <w:color w:val="444444"/>
          <w:sz w:val="24"/>
          <w:szCs w:val="24"/>
          <w:lang w:eastAsia="ru-RU"/>
        </w:rPr>
        <w:t>, возрождение семейных, национальных традиций.</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Организация, проведение, подведение итогов и награждение победителей конкурса осуществляются министерством социального развития, опеки и попечительства Иркутской области (далее - министерство) во взаимодействии с общественными организациями Иркутской области.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Глава 2. УЧАСТНИКИ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 В конкурсе могут принимать участие:</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семьи, в которых дети получают достойное воспитание, а отношения супругов, родителей и детей строятся на основах самоуважения, взаимопомощи и любви;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семьи, в которых соблюдаются национальные и семейные традиции, создаются наиболее благоприятные условия гармоничного умственного, нравственного и физического развития детей, охраны их здоровья, привлечения детей к общественно полезному труду; семьи, содействующие повышению статуса женщины-матери, мужчины-отца, применяющие педагогические инновации (новшества) при воспитании детей;</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семьи, которые вносят вклад в становление гражданского общества, пропаганду активной жизненной позиции, развитие семейного устройства детей-сирот и детей, оставшихся без попечения родителей, участвуют в общественной жизни района (города, села, поселка);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 семьи, не занимавшие призовые места в предыдущих областных ежегодных конкурсах "Почетная семья Иркутской области";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5) семьи опекунов (попечителей), в отношении которых не принималось решение об отстранении (освобождении) от исполнения своих обязанностей;</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6) участники, занявшие поощрительные места в предыдущих областных ежегодных конкурсах "Почетная семья Иркутской области";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7) социально активные семьи, занимающиеся общественно значимой, волонтерской и благотворительной деятельностью: проявляющие активную гражданскую позицию; являющиеся организаторами социальных, волонтерских, экологических, спортивных, творческих и иных проектов.</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5. Участие в конкурсе является добровольным.</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Глава 3. УСЛОВИЯ И ПОРЯДОК ПРОВЕДЕНИЯ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6. Конкурс проводится по трем номинациям:</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"Молодая семья" - семья, в которой супруги состоят в зарегистрированном браке не менее трех лет, каждый из которых не достиг возраста 35 лет включительно по состоянию на 1 апреля текущего года, имеют совместных несовершеннолетних детей (ребенка), рожденных(-ого) в зарегистрированном браке;</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"Многодетная семья" - семья, в которой супруги состоят в зарегистрированном браке, имеют трех и более совместных детей, не достигших возраста 18 лет по состоянию на 1 апреля текущего года, рожденных в зарегистрированном браке;</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"Приемная семья" - семья, в которой супруги состоят в зарегистрированном браке и осуществляют в отношении детей (ребенка) функции опекунов или попечителей не менее 5 лет по состоянию на 1 апреля текущего года.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7. Конкурс проводится в два этапа: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первый этап проводится государственными учреждениями Иркутской области, подведомственными министерству и включенными в перечень, утвержденный приказом министерства (далее - учреждения);</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второй этап проводится министерством.</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Глава 4. ПРОВЕДЕНИЕ ПЕРВОГО ЭТАПА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8. Для участия в первом этапе конкурса один из супругов в период с 1 января по 10 февраля текущего года направляет на адрес электронной почты учреждения, расположенного по месту жительства (месту пребывания) семьи, сканы заявления по форме (приложение 1 к настоящему Положению) об участии в конкурсе и следующих документов:</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паспорт или иной документ, удостоверяющий личность обоих супругов, с отметкой о регистрации по месту жительства;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свидетельство о заключении брака;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акт органа опеки и попечительства о назначении опекуна или попечителя - для опекунов и попечителей;</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lastRenderedPageBreak/>
        <w:t>4) свидетельство (свидетельства) о рождении ребенка (детей) и паспорт (паспорта) для ребенка (детей), достигшего (достигших) возраста 14 лет;</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5) выписка из протокола городского (районного) конкурса (фестиваля) "Почетная семья" - в случае, если семья участвовала в городском (районном) конкурсе (фестивале) "Почетная семья", проведенном органами местного самоуправления Иркутской области, и заняла призовое место;</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6)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 с обязательным указанием о том, что факт отобрания отсутствует;</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7) ходатайство органов местного самоуправления и общественных объединений, деятельность которых связана с проблемами семьи, семейного воспитания, об участии в конкурсе семьи;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8) краткое описание истории, семейных ценностей и традиций семьи и документы, отражающие сведения об истории семьи и семейных традициях, сведения, подтверждающие знание родителями и детьми истории своей семьи (родословной), о национальных традициях, увлечениях родителей и детей (семьи, участвующие в номинации "Приемная семья", вправе не представлять сведения, подтверждающие знание родителями и детьми истории своей семьи (родословной));</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9) документы, отражающие сведения об участии семьи в различных формах общественной, спортивной, культурной, творческой жизни города (района, села, поселка), оформленные в соответствии с требованиями к оформлению материалов (приложение 3 к настоящему Положению) за последние 1 - 5 лет, предшествующих году проведения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10) документы, отражающие сведения об участии родителей в жизни образовательной организации, где обучается и (или) воспитывается ребенок (дети), за последние 1 - 5 лет, предшествующих году проведения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11) дипломы, грамоты, благодарственные письма и другие документы, полученные членами семьи за достижения в труде, воспитании детей, учебе, в общественной жизни за последние 1 - 5 лет, предшествующих году проведения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12) семейный альбом из 10 - 15 фотографий, отражающих главные события в жизни семьи (творческие, трудовые, учебные успехи членов семьи) за последние 1 - 5 лет, предшествующих году проведения конкурса;</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13) характеристика семьи, выданная органом местного самоуправления муниципального района (городского округа) Иркутской области (при наличии).</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9. Один из супругов вправе не представлять документы, указанные в подпунктах 2, 3, 4 (в части свидетельства (свидетельств) о рождении ребенка (детей)) пункта 8 настоящего Положения. Если такие документы не были представлены одним из супругов в учреждение, указанные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10. Сканы паспортов супругов должны воспроизводить сведения о личности (фамилия, имя, отчество, пол, дата рождения и место рождения), отметки о регистрации по месту жительства.</w:t>
      </w:r>
    </w:p>
    <w:p w:rsid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Сканы иных документов должны воспроизводить всю информацию, содержащуюся в подлинниках документов, за исключением обложек документов.</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11. Днем подачи заявления и документов считается день их регистрации в учреждении. Регистрация заявления и документов осуществляется в день их поступления в учреждение.</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12. Основанием отказа в приеме документов является нарушение срока подачи заявления и документов для участия в первом этапе конкурса, установленного пунктом 8 настоящего Положения.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В случае отказа в приеме заявления и документов учреждение не позднее пяти рабочих дней со дня обращения одного из супругов в учреждение направляет ему письменное </w:t>
      </w:r>
      <w:r w:rsidRPr="00BA3B16">
        <w:rPr>
          <w:rFonts w:ascii="Arial" w:eastAsia="Times New Roman" w:hAnsi="Arial" w:cs="Arial"/>
          <w:color w:val="444444"/>
          <w:sz w:val="24"/>
          <w:szCs w:val="24"/>
          <w:lang w:eastAsia="ru-RU"/>
        </w:rPr>
        <w:lastRenderedPageBreak/>
        <w:t>уведомление об отказе с указанием причины.</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13. Учреждение в течение семи рабочих дней со дня регистрации заявления и документов в учреждении рассматривает их и принимает решение о допуске семьи к участию в первом этапе конкурса или об отказе в допуске семьи к участию в первом этапе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14. Основаниями принятия учреждением решения об отказе в допуске семьи к участию в первом этапе конкурса являются: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несоответствие семьи категориям семей, предусмотренным пунктом 4 настоящего Положения;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представление документов, содержащих недостоверные сведения;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участие семьи в предыдущих ежегодных областных конкурсах "Почетная семья Иркутской области" и признание семьи победителем такого конкурса.</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15. В случае принятия решения об отказе в допуске семьи к участию в первом этапе конкурса учреждение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первом этапе конкурса с указанием причин отказа.</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16. Для проведения первого этапа конкурса учреждение создает конкурсную комиссию, которая состоит из председателя, заместителя председателя, секретаря и иных членов конкурсной комиссии учреждения. Состав конкурсной комиссии учреждения формируется из представителей учреждения, органов местного самоуправления муниципальных образований Иркутской области (по согласованию), общественных организаций Иркутской области (по согласованию). Численный состав конкурсной комиссии учреждения составляет не менее 9 человек. Состав конкурсной комиссии учреждения утверждается учреждением.</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17. Работа конкурсной комиссии учреждения осуществляется в форме заседаний. Проводит заседание председатель, а в случае его отсутствия и (или) по его поручению - заместитель председателя.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18. Конкурсная комиссия учреждения правомочна решать вопросы, отнесенные к ее компетенции, если на заседании присутствуют более 50 процентов от общего числа членов конкурсной комиссии.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Решение конкурсной комиссии учреждения принимается простым большинством голосов присутствующих на заседании членов. При голосовании каждый член конкурсной комиссии имеет один голос. В случае равенства голосов право решающего голоса имеет председатель конкурсной комиссии учреждения.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19. Решение конкурсной комиссии учреждения оформляется протоколом, который подписывается председателем конкурсной комиссии, а в случае его отсутствия - заместителем председателя и секретарем в срок не позднее пяти рабочих дней со дня подведения итогов конкурса.</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20. Члены конкурсной комиссии учреждения не вправе разглашать информацию о материалах, представленных на конкурс, и итогах заседания.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21. Каждый из членов конкурсной комиссии учреждения в отдельности рассматривает представленные документы, заполняет оценочный лист участника первого этапа конкурса по форме согласно приложению 2 к настоящему Положению, готовит предложения о </w:t>
      </w:r>
      <w:r w:rsidRPr="00BA3B16">
        <w:rPr>
          <w:rFonts w:ascii="Arial" w:eastAsia="Times New Roman" w:hAnsi="Arial" w:cs="Arial"/>
          <w:color w:val="444444"/>
          <w:sz w:val="24"/>
          <w:szCs w:val="24"/>
          <w:lang w:eastAsia="ru-RU"/>
        </w:rPr>
        <w:lastRenderedPageBreak/>
        <w:t>победителях первого этапа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22. Победителями первого этапа конкурса признаются 3 семьи (по одной семье в каждой из номинаций, указанных в пункте 6 настоящего Положения), набравшие наибольшее количество баллов по результатам суммирования баллов каждого члена конкурсной комиссии учреждения.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23. При равном количестве баллов в номинации "Молодая семья"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в номинации "Приемная семья" приоритет отдается семье, набравшей большее количество баллов по критерию "Количество приемных детей".</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"Количество приемных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textAlignment w:val="baseline"/>
        <w:rPr>
          <w:rFonts w:ascii="Arial" w:eastAsia="Times New Roman" w:hAnsi="Arial" w:cs="Arial"/>
          <w:color w:val="444444"/>
          <w:sz w:val="24"/>
          <w:szCs w:val="24"/>
          <w:lang w:eastAsia="ru-RU"/>
        </w:rPr>
      </w:pP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lastRenderedPageBreak/>
        <w:t>При равном количестве баллов в номинации "Многодетная семья" приоритет отдается семье, набравшей большее количество баллов по критерию "Количество детей".</w:t>
      </w:r>
      <w:r w:rsidRPr="00BA3B16">
        <w:rPr>
          <w:rFonts w:ascii="Arial" w:eastAsia="Times New Roman" w:hAnsi="Arial" w:cs="Arial"/>
          <w:color w:val="444444"/>
          <w:sz w:val="24"/>
          <w:szCs w:val="24"/>
          <w:lang w:eastAsia="ru-RU"/>
        </w:rPr>
        <w:br/>
      </w:r>
    </w:p>
    <w:p w:rsidR="0060688E"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"Количество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24. На основании протокола конкурсной комиссии учреждения об определении победителей первого этапа конкурса учреждение в срок до 10 марта текущего года: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готовит заключение о семьях - победителях первого этапа конкурса, содержащее материалы и сведения о каждом члене семьи, характеризующие особую роль родителей в успехах детей, в развитии семейных традиций, общественной деятельности членов семьи, в объеме, не превышающем десяти страниц печатного текста;</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направляет документы семей - победителей первого этапа конкурса, заключение и протоколы конкурсной комиссии учреждения в министерство.</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25. Одно учреждение направляет в министерство документы не более трех семей (по одной семье в каждой номинации, указанной в пункте 6 настоящего Положения) в соответствии с решением конкурсной комиссии учреждения.</w:t>
      </w:r>
      <w:r w:rsidRPr="00BA3B16">
        <w:rPr>
          <w:rFonts w:ascii="Arial" w:eastAsia="Times New Roman" w:hAnsi="Arial" w:cs="Arial"/>
          <w:color w:val="444444"/>
          <w:sz w:val="24"/>
          <w:szCs w:val="24"/>
          <w:lang w:eastAsia="ru-RU"/>
        </w:rPr>
        <w:br/>
      </w:r>
    </w:p>
    <w:p w:rsidR="00BA3B16" w:rsidRPr="00BA3B16" w:rsidRDefault="00BA3B16" w:rsidP="00BA3B16">
      <w:pPr>
        <w:spacing w:after="240" w:line="240" w:lineRule="auto"/>
        <w:jc w:val="center"/>
        <w:textAlignment w:val="baseline"/>
        <w:outlineLvl w:val="2"/>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t>Глава 5. ПРОВЕДЕНИЕ ВТОРОГО ЭТАПА КОНКУРСА</w:t>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26. При проведении второго этапа конкурса документы семей, поступившие в министерство из учреждений, передаются министерством в конкурсную комиссию не позднее 15 марта текущего года.</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Документы, оформленные в соответствии с требованиями к оформлению материалов (приложение 3 к настоящему Положению), направляются в министерство посредством электронной почты на адрес 38pss@mail.ru.</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Документы семьи, поступившие в министерство из учреждения позже срока, установленного пунктом 24 настоящего Положения, не передаются министерством в конкурсную комиссию.</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lastRenderedPageBreak/>
        <w:t>27. Конкурсная комиссия министерства не позднее 25 марта текущего года оценивает представленные документы семей.</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28. Каждый из членов конкурсной комиссии министерства в отдельности рассматривает представленные документы, заполняет оценочный лист второго этапа конкурса по форме согласно приложению 2 к настоящему Положению, готовит предложения о победителях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29. Победителями второго этапа конкурса признаются 15 семей, набравших наибольшее количество баллов по результатам суммирования баллов каждого члена конкурсной комиссии министерства.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30. При равном количестве баллов в номинации "Молодая семья"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в номинации "Приемная семья" приоритет отдается семье, набравшей большее количество баллов по критерию "Количество приемных детей".</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"Количество приемных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lastRenderedPageBreak/>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в номинации "Многодетная семья" приоритет отдается семье, набравшей большее количество баллов по критерию "Количество детей".</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"Количество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31. Победители второго этапа конкурса признаются победителями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32. На основании решения конкурсной комиссии министерства об определении победителей конкурса и участников конкурса, занявших поощрительные места, в срок до 1 апреля текущего года принимается правовой акт министерства о награждении победителей конкурса и участников конкурса, занявших поощрительные места по номинациям, указанным в пункте 6 настоящего Положения.</w:t>
      </w:r>
      <w:r w:rsidRPr="00BA3B16">
        <w:rPr>
          <w:rFonts w:ascii="Arial" w:eastAsia="Times New Roman" w:hAnsi="Arial" w:cs="Arial"/>
          <w:color w:val="444444"/>
          <w:sz w:val="24"/>
          <w:szCs w:val="24"/>
          <w:lang w:eastAsia="ru-RU"/>
        </w:rPr>
        <w:br/>
      </w:r>
    </w:p>
    <w:p w:rsidR="00BA3B16" w:rsidRPr="00BA3B16" w:rsidRDefault="00BA3B16" w:rsidP="00BA3B16">
      <w:pPr>
        <w:spacing w:after="0" w:line="240" w:lineRule="auto"/>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33. Участники второго этапа конкурса "Почетная семья Иркутской области" номинируются для участия во Всероссийском конкурсе "Семья года".</w:t>
      </w:r>
    </w:p>
    <w:p w:rsidR="00BA3B16" w:rsidRPr="00BA3B16" w:rsidRDefault="00BA3B16" w:rsidP="00BA3B16">
      <w:pPr>
        <w:spacing w:after="240" w:line="330" w:lineRule="atLeast"/>
        <w:jc w:val="center"/>
        <w:textAlignment w:val="baseline"/>
        <w:outlineLvl w:val="2"/>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t>Глава 6. КОНКУРСНАЯ КОМИССИЯ МИНИСТЕРСТВА</w:t>
      </w:r>
    </w:p>
    <w:p w:rsidR="0060688E"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34. Рассмотрение и оценка представленных документов осуществляются конкурсной комиссией министерства, состав которой утверждается правовым актом министерства.</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35. Конкурсная комиссия министерства состоит из председателя, заместителя председателя, секретаря и членов конкурсной комиссии. Состав конкурсной комиссии формируется из представителей министерства, иных исполнительных органов государственной власти Иркутской области, представителей общественных организаций Иркутской области (по согласованию). Численный состав конкурсной комиссии составляет не менее 8 человек. Состав конкурсной комиссии министерства утверждается правовым </w:t>
      </w:r>
      <w:r w:rsidRPr="00BA3B16">
        <w:rPr>
          <w:rFonts w:ascii="Arial" w:eastAsia="Times New Roman" w:hAnsi="Arial" w:cs="Arial"/>
          <w:color w:val="444444"/>
          <w:sz w:val="24"/>
          <w:szCs w:val="24"/>
          <w:lang w:eastAsia="ru-RU"/>
        </w:rPr>
        <w:lastRenderedPageBreak/>
        <w:t>актом министерства.</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36. Работа конкурсной комиссии министерства осуществляется в форме заседаний. Проводит заседание председатель, а в случае его отсутствия и (или) по его поручению - заместитель председателя.</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37. Конкурсная комиссия министерства правомочна решать вопросы, отнесенные к ее компетенции, если на заседании присутствуют более 50 процентов от общего числа членов конкурсных комиссий.</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Решение конкурсной комиссии министерства принимается простым большинством голосов присутствующих на заседании членов. При голосовании каждый член конкурсной комиссии министерства имеет один голос. В случае равенства голосов право решающего голоса имеет председатель конкурсной комиссии министерства.</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38. Решение конкурсной комиссии министерства оформляется протоколом, который подписывается председателем конкурсной комиссии министерства, а в случае его отсутствия - заместителем председателя и секретарем в срок не позднее пяти рабочих дней со дня подведения итогов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jc w:val="center"/>
        <w:textAlignment w:val="baseline"/>
        <w:rPr>
          <w:rFonts w:ascii="Arial" w:eastAsia="Times New Roman" w:hAnsi="Arial" w:cs="Arial"/>
          <w:b/>
          <w:bCs/>
          <w:color w:val="444444"/>
          <w:sz w:val="24"/>
          <w:szCs w:val="24"/>
          <w:lang w:eastAsia="ru-RU"/>
        </w:rPr>
      </w:pPr>
      <w:r w:rsidRPr="00BA3B16">
        <w:rPr>
          <w:rFonts w:ascii="Arial" w:eastAsia="Times New Roman" w:hAnsi="Arial" w:cs="Arial"/>
          <w:color w:val="444444"/>
          <w:sz w:val="24"/>
          <w:szCs w:val="24"/>
          <w:lang w:eastAsia="ru-RU"/>
        </w:rPr>
        <w:t>39. Члены конкурсной комиссии министерства не вправе разглашать информацию о материалах, представленных на конкурс, и итогах заседания.</w:t>
      </w:r>
      <w:r w:rsidRPr="00BA3B16">
        <w:rPr>
          <w:rFonts w:ascii="Arial" w:eastAsia="Times New Roman" w:hAnsi="Arial" w:cs="Arial"/>
          <w:color w:val="444444"/>
          <w:sz w:val="24"/>
          <w:szCs w:val="24"/>
          <w:lang w:eastAsia="ru-RU"/>
        </w:rPr>
        <w:br/>
      </w:r>
      <w:r w:rsidRPr="00BA3B16">
        <w:rPr>
          <w:rFonts w:ascii="Arial" w:eastAsia="Times New Roman" w:hAnsi="Arial" w:cs="Arial"/>
          <w:b/>
          <w:bCs/>
          <w:color w:val="444444"/>
          <w:sz w:val="24"/>
          <w:szCs w:val="24"/>
          <w:lang w:eastAsia="ru-RU"/>
        </w:rPr>
        <w:br/>
        <w:t>Глава 7. НАГРАЖДЕНИЕ ПОБЕДИТЕЛЕЙ И УЧАСТНИКОВ КОНКУРСА</w:t>
      </w:r>
    </w:p>
    <w:p w:rsidR="00BA3B16" w:rsidRPr="00BA3B16" w:rsidRDefault="00BA3B16" w:rsidP="00BA3B16">
      <w:pPr>
        <w:spacing w:after="0" w:line="330" w:lineRule="atLeast"/>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40. В каждой номинации, указанной в пункте 6 настоящего Положения, присуждаются первое, второе, третье места и два поощрительных места.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41. Победители конкурса в каждой номинации, указанной в пункте 6 настоящего Положения, награждаются: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дипломом первой степени за 1 место;</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дипломом второй степени за 2 место;</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дипломом третьей степени за 3 место.</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Участники, занявшие поощрительные места, награждаются благодарственными письмами.</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42. Победителям и участникам конкурса, занявшим поощрительные места, предоставляются социальные выплаты в размере, установленном </w:t>
      </w:r>
      <w:hyperlink r:id="rId4" w:history="1">
        <w:r w:rsidRPr="00BA3B16">
          <w:rPr>
            <w:rFonts w:ascii="Arial" w:eastAsia="Times New Roman" w:hAnsi="Arial" w:cs="Arial"/>
            <w:color w:val="3451A0"/>
            <w:sz w:val="24"/>
            <w:szCs w:val="24"/>
            <w:u w:val="single"/>
            <w:lang w:eastAsia="ru-RU"/>
          </w:rPr>
          <w:t>постановлением администрации Иркутской области от 12 августа 2008 года N 236-па "Об учреждении ежегодного областного конкурса "Почетная семья Иркутской области"</w:t>
        </w:r>
      </w:hyperlink>
      <w:r w:rsidRPr="00BA3B16">
        <w:rPr>
          <w:rFonts w:ascii="Arial" w:eastAsia="Times New Roman" w:hAnsi="Arial" w:cs="Arial"/>
          <w:color w:val="444444"/>
          <w:sz w:val="24"/>
          <w:szCs w:val="24"/>
          <w:lang w:eastAsia="ru-RU"/>
        </w:rPr>
        <w:t>, установлении социальной выплаты победителям конкурса и участникам конкурса, занявшим поощрительные места".</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Лицам, указанным в абзаце первом настоящего пункта, социальные выплаты перечисляются министерством на счет, открытый в кредитной организации и указанный в </w:t>
      </w:r>
      <w:r w:rsidRPr="00BA3B16">
        <w:rPr>
          <w:rFonts w:ascii="Arial" w:eastAsia="Times New Roman" w:hAnsi="Arial" w:cs="Arial"/>
          <w:color w:val="444444"/>
          <w:sz w:val="24"/>
          <w:szCs w:val="24"/>
          <w:lang w:eastAsia="ru-RU"/>
        </w:rPr>
        <w:lastRenderedPageBreak/>
        <w:t>заявлении, не позднее 15 мая текущего года.</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jc w:val="right"/>
        <w:textAlignment w:val="baseline"/>
        <w:rPr>
          <w:rFonts w:ascii="Arial" w:eastAsia="Times New Roman" w:hAnsi="Arial" w:cs="Arial"/>
          <w:b/>
          <w:bCs/>
          <w:color w:val="444444"/>
          <w:sz w:val="24"/>
          <w:szCs w:val="24"/>
          <w:lang w:eastAsia="ru-RU"/>
        </w:rPr>
      </w:pPr>
      <w:r w:rsidRPr="00BA3B16">
        <w:rPr>
          <w:rFonts w:ascii="Arial" w:eastAsia="Times New Roman" w:hAnsi="Arial" w:cs="Arial"/>
          <w:color w:val="444444"/>
          <w:sz w:val="24"/>
          <w:szCs w:val="24"/>
          <w:lang w:eastAsia="ru-RU"/>
        </w:rPr>
        <w:t>43. Награждение победителей и участников конкурса, занявших поощрительные места, производится в торжественной обстановке.</w:t>
      </w:r>
      <w:r w:rsidRPr="00BA3B16">
        <w:rPr>
          <w:rFonts w:ascii="Arial" w:eastAsia="Times New Roman" w:hAnsi="Arial" w:cs="Arial"/>
          <w:color w:val="444444"/>
          <w:sz w:val="24"/>
          <w:szCs w:val="24"/>
          <w:lang w:eastAsia="ru-RU"/>
        </w:rPr>
        <w:br/>
      </w:r>
      <w:r w:rsidRPr="00BA3B16">
        <w:rPr>
          <w:rFonts w:ascii="Arial" w:eastAsia="Times New Roman" w:hAnsi="Arial" w:cs="Arial"/>
          <w:b/>
          <w:bCs/>
          <w:color w:val="444444"/>
          <w:sz w:val="24"/>
          <w:szCs w:val="24"/>
          <w:lang w:eastAsia="ru-RU"/>
        </w:rPr>
        <w:br/>
        <w:t>Приложение 1</w:t>
      </w:r>
      <w:r w:rsidRPr="00BA3B16">
        <w:rPr>
          <w:rFonts w:ascii="Arial" w:eastAsia="Times New Roman" w:hAnsi="Arial" w:cs="Arial"/>
          <w:b/>
          <w:bCs/>
          <w:color w:val="444444"/>
          <w:sz w:val="24"/>
          <w:szCs w:val="24"/>
          <w:lang w:eastAsia="ru-RU"/>
        </w:rPr>
        <w:br/>
        <w:t>к Положению о порядке и условиях проведения ежегодного</w:t>
      </w:r>
      <w:r w:rsidRPr="00BA3B16">
        <w:rPr>
          <w:rFonts w:ascii="Arial" w:eastAsia="Times New Roman" w:hAnsi="Arial" w:cs="Arial"/>
          <w:b/>
          <w:bCs/>
          <w:color w:val="444444"/>
          <w:sz w:val="24"/>
          <w:szCs w:val="24"/>
          <w:lang w:eastAsia="ru-RU"/>
        </w:rPr>
        <w:br/>
        <w:t>областного конкурса "Почетная семья"</w:t>
      </w:r>
    </w:p>
    <w:tbl>
      <w:tblPr>
        <w:tblW w:w="10915" w:type="dxa"/>
        <w:tblCellMar>
          <w:left w:w="0" w:type="dxa"/>
          <w:right w:w="0" w:type="dxa"/>
        </w:tblCellMar>
        <w:tblLook w:val="04A0" w:firstRow="1" w:lastRow="0" w:firstColumn="1" w:lastColumn="0" w:noHBand="0" w:noVBand="1"/>
      </w:tblPr>
      <w:tblGrid>
        <w:gridCol w:w="7022"/>
        <w:gridCol w:w="3893"/>
      </w:tblGrid>
      <w:tr w:rsidR="00BA3B16" w:rsidRPr="00BA3B16" w:rsidTr="0060688E">
        <w:trPr>
          <w:trHeight w:val="15"/>
        </w:trPr>
        <w:tc>
          <w:tcPr>
            <w:tcW w:w="10915" w:type="dxa"/>
            <w:gridSpan w:val="2"/>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r>
      <w:tr w:rsidR="00BA3B16" w:rsidRPr="00BA3B16" w:rsidTr="0060688E">
        <w:tc>
          <w:tcPr>
            <w:tcW w:w="10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ЗАЯВЛЕНИЕ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НА УЧАСТИЕ В ЕЖЕГОДНОМ ОБЛАСТНОМ КОНКУРСЕ "ПОЧЕТНАЯ СЕМЬЯ ИРКУТСКОЙ ОБЛАСТИ"</w:t>
            </w:r>
          </w:p>
          <w:p w:rsidR="00BA3B16" w:rsidRPr="00BA3B16" w:rsidRDefault="00BA3B16" w:rsidP="00BA3B16">
            <w:pPr>
              <w:spacing w:after="0" w:line="240" w:lineRule="auto"/>
              <w:ind w:firstLine="480"/>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Я, _____________________________________________________________________,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(фамилия, имя, отчество)</w:t>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проживающий(-</w:t>
            </w:r>
            <w:proofErr w:type="spellStart"/>
            <w:r w:rsidRPr="00BA3B16">
              <w:rPr>
                <w:rFonts w:ascii="Times New Roman" w:eastAsia="Times New Roman" w:hAnsi="Times New Roman" w:cs="Times New Roman"/>
                <w:sz w:val="24"/>
                <w:szCs w:val="24"/>
                <w:lang w:eastAsia="ru-RU"/>
              </w:rPr>
              <w:t>ая</w:t>
            </w:r>
            <w:proofErr w:type="spellEnd"/>
            <w:r w:rsidRPr="00BA3B16">
              <w:rPr>
                <w:rFonts w:ascii="Times New Roman" w:eastAsia="Times New Roman" w:hAnsi="Times New Roman" w:cs="Times New Roman"/>
                <w:sz w:val="24"/>
                <w:szCs w:val="24"/>
                <w:lang w:eastAsia="ru-RU"/>
              </w:rPr>
              <w:t>) по адресу ________________________________________________,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телефон ______________________________, e-</w:t>
            </w:r>
            <w:proofErr w:type="spellStart"/>
            <w:r w:rsidRPr="00BA3B16">
              <w:rPr>
                <w:rFonts w:ascii="Times New Roman" w:eastAsia="Times New Roman" w:hAnsi="Times New Roman" w:cs="Times New Roman"/>
                <w:sz w:val="24"/>
                <w:szCs w:val="24"/>
                <w:lang w:eastAsia="ru-RU"/>
              </w:rPr>
              <w:t>mail</w:t>
            </w:r>
            <w:proofErr w:type="spellEnd"/>
            <w:r w:rsidRPr="00BA3B16">
              <w:rPr>
                <w:rFonts w:ascii="Times New Roman" w:eastAsia="Times New Roman" w:hAnsi="Times New Roman" w:cs="Times New Roman"/>
                <w:sz w:val="24"/>
                <w:szCs w:val="24"/>
                <w:lang w:eastAsia="ru-RU"/>
              </w:rPr>
              <w:t>: 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совместно со своей семьей выражаем желание принять участие в ежегодном областном конкурсе "Почетная семья Иркутской области" в ________ году в номинации _________________________________________________________________________.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ind w:firstLine="480"/>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Полноту и достоверность информации, указанной в настоящем заявлении и прилагаемых к нему документах, подтверждаю.</w:t>
            </w:r>
            <w:r w:rsidRPr="00BA3B16">
              <w:rPr>
                <w:rFonts w:ascii="Times New Roman" w:eastAsia="Times New Roman" w:hAnsi="Times New Roman" w:cs="Times New Roman"/>
                <w:sz w:val="24"/>
                <w:szCs w:val="24"/>
                <w:lang w:eastAsia="ru-RU"/>
              </w:rPr>
              <w:br/>
            </w:r>
          </w:p>
        </w:tc>
      </w:tr>
      <w:tr w:rsidR="00BA3B16" w:rsidRPr="00BA3B16" w:rsidTr="0060688E">
        <w:trPr>
          <w:trHeight w:val="15"/>
        </w:trPr>
        <w:tc>
          <w:tcPr>
            <w:tcW w:w="7022"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389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60688E">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Паспортные данные</w:t>
            </w:r>
            <w:r w:rsidRPr="00BA3B16">
              <w:rPr>
                <w:rFonts w:ascii="Times New Roman" w:eastAsia="Times New Roman" w:hAnsi="Times New Roman" w:cs="Times New Roman"/>
                <w:sz w:val="24"/>
                <w:szCs w:val="24"/>
                <w:lang w:eastAsia="ru-RU"/>
              </w:rPr>
              <w:br/>
            </w:r>
          </w:p>
        </w:tc>
        <w:tc>
          <w:tcPr>
            <w:tcW w:w="3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r>
      <w:tr w:rsidR="00BA3B16" w:rsidRPr="00BA3B16" w:rsidTr="0060688E">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Реквизиты банковского счета, открытого в кредитной организации:</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Получатель:</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Счет получателя:</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наименование Банка получателя:</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ИНН Банка получателя:</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БИК Банка получателя:</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КПП Банка получателя:</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Корреспондентский счет:</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Код подразделения Банка:</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Адрес подразделения Банка:</w:t>
            </w:r>
            <w:r w:rsidRPr="00BA3B16">
              <w:rPr>
                <w:rFonts w:ascii="Times New Roman" w:eastAsia="Times New Roman" w:hAnsi="Times New Roman" w:cs="Times New Roman"/>
                <w:sz w:val="24"/>
                <w:szCs w:val="24"/>
                <w:lang w:eastAsia="ru-RU"/>
              </w:rPr>
              <w:br/>
            </w:r>
          </w:p>
        </w:tc>
        <w:tc>
          <w:tcPr>
            <w:tcW w:w="3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r>
      <w:tr w:rsidR="00BA3B16" w:rsidRPr="00BA3B16" w:rsidTr="0060688E">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ИНН</w:t>
            </w:r>
            <w:r w:rsidRPr="00BA3B16">
              <w:rPr>
                <w:rFonts w:ascii="Times New Roman" w:eastAsia="Times New Roman" w:hAnsi="Times New Roman" w:cs="Times New Roman"/>
                <w:sz w:val="24"/>
                <w:szCs w:val="24"/>
                <w:lang w:eastAsia="ru-RU"/>
              </w:rPr>
              <w:br/>
            </w:r>
          </w:p>
        </w:tc>
        <w:tc>
          <w:tcPr>
            <w:tcW w:w="3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r>
      <w:tr w:rsidR="00BA3B16" w:rsidRPr="00BA3B16" w:rsidTr="0060688E">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СНИЛС</w:t>
            </w:r>
            <w:r w:rsidRPr="00BA3B16">
              <w:rPr>
                <w:rFonts w:ascii="Times New Roman" w:eastAsia="Times New Roman" w:hAnsi="Times New Roman" w:cs="Times New Roman"/>
                <w:sz w:val="24"/>
                <w:szCs w:val="24"/>
                <w:lang w:eastAsia="ru-RU"/>
              </w:rPr>
              <w:br/>
            </w:r>
          </w:p>
        </w:tc>
        <w:tc>
          <w:tcPr>
            <w:tcW w:w="3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r>
    </w:tbl>
    <w:p w:rsidR="00BA3B16" w:rsidRPr="00BA3B16" w:rsidRDefault="00BA3B16" w:rsidP="00BA3B16">
      <w:pPr>
        <w:spacing w:after="0" w:line="330" w:lineRule="atLeast"/>
        <w:textAlignment w:val="baseline"/>
        <w:rPr>
          <w:rFonts w:ascii="Arial" w:eastAsia="Times New Roman" w:hAnsi="Arial" w:cs="Arial"/>
          <w:color w:val="444444"/>
          <w:sz w:val="24"/>
          <w:szCs w:val="24"/>
          <w:lang w:eastAsia="ru-RU"/>
        </w:rPr>
      </w:pP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Выражаем свое согласие на автоматизированную, а также без использования средств автоматизации обработку наших персональных данных, содержащихся в документах, представленных на ежегодный областной конкурс "Почетная семья", а именно на совершение действий, предусмотренных пунктом 3 статьи 3 </w:t>
      </w:r>
      <w:hyperlink r:id="rId5" w:history="1">
        <w:r w:rsidRPr="00BA3B16">
          <w:rPr>
            <w:rFonts w:ascii="Arial" w:eastAsia="Times New Roman" w:hAnsi="Arial" w:cs="Arial"/>
            <w:color w:val="3451A0"/>
            <w:sz w:val="24"/>
            <w:szCs w:val="24"/>
            <w:u w:val="single"/>
            <w:lang w:eastAsia="ru-RU"/>
          </w:rPr>
          <w:t>Федерального закона от 27 июля 2006 года N 152-ФЗ "О персональных данных"</w:t>
        </w:r>
      </w:hyperlink>
      <w:r w:rsidRPr="00BA3B16">
        <w:rPr>
          <w:rFonts w:ascii="Arial" w:eastAsia="Times New Roman" w:hAnsi="Arial" w:cs="Arial"/>
          <w:color w:val="444444"/>
          <w:sz w:val="24"/>
          <w:szCs w:val="24"/>
          <w:lang w:eastAsia="ru-RU"/>
        </w:rPr>
        <w:t>.</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Данное согласие действует до достижения целей обработки персональных данных или в течение срока хранения информации.</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Данное согласие может быть отозвано в любой момент по моему письменному заявлению.</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Я подтверждаю, что, давая такое согласие, я действую по собственной воле и в своих интересах.</w:t>
      </w:r>
    </w:p>
    <w:tbl>
      <w:tblPr>
        <w:tblW w:w="0" w:type="auto"/>
        <w:tblCellMar>
          <w:left w:w="0" w:type="dxa"/>
          <w:right w:w="0" w:type="dxa"/>
        </w:tblCellMar>
        <w:tblLook w:val="04A0" w:firstRow="1" w:lastRow="0" w:firstColumn="1" w:lastColumn="0" w:noHBand="0" w:noVBand="1"/>
      </w:tblPr>
      <w:tblGrid>
        <w:gridCol w:w="4805"/>
        <w:gridCol w:w="5401"/>
      </w:tblGrid>
      <w:tr w:rsidR="00BA3B16" w:rsidRPr="00BA3B16" w:rsidTr="0060688E">
        <w:trPr>
          <w:trHeight w:val="15"/>
        </w:trPr>
        <w:tc>
          <w:tcPr>
            <w:tcW w:w="4805"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5401"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60688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 ____________ 20___ года</w:t>
            </w:r>
          </w:p>
        </w:tc>
        <w:tc>
          <w:tcPr>
            <w:tcW w:w="5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w:t>
            </w:r>
          </w:p>
        </w:tc>
      </w:tr>
      <w:tr w:rsidR="00BA3B16" w:rsidRPr="00BA3B16" w:rsidTr="0060688E">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 супруга (супруги) ___________________________________________________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Подписи совершеннолетних членов семьи _____________________________________</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__________________________________________________________________________</w:t>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__________________________________________________________________________</w:t>
            </w:r>
          </w:p>
        </w:tc>
      </w:tr>
    </w:tbl>
    <w:p w:rsidR="00BA3B16" w:rsidRPr="00BA3B16" w:rsidRDefault="00BA3B16" w:rsidP="00BA3B16">
      <w:pPr>
        <w:spacing w:after="240" w:line="330" w:lineRule="atLeast"/>
        <w:jc w:val="right"/>
        <w:textAlignment w:val="baseline"/>
        <w:outlineLvl w:val="2"/>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Приложение 2</w:t>
      </w:r>
      <w:r w:rsidRPr="00BA3B16">
        <w:rPr>
          <w:rFonts w:ascii="Arial" w:eastAsia="Times New Roman" w:hAnsi="Arial" w:cs="Arial"/>
          <w:b/>
          <w:bCs/>
          <w:color w:val="444444"/>
          <w:sz w:val="24"/>
          <w:szCs w:val="24"/>
          <w:lang w:eastAsia="ru-RU"/>
        </w:rPr>
        <w:br/>
        <w:t>к Положению о порядке и условиях проведения ежегодного</w:t>
      </w:r>
      <w:r w:rsidRPr="00BA3B16">
        <w:rPr>
          <w:rFonts w:ascii="Arial" w:eastAsia="Times New Roman" w:hAnsi="Arial" w:cs="Arial"/>
          <w:b/>
          <w:bCs/>
          <w:color w:val="444444"/>
          <w:sz w:val="24"/>
          <w:szCs w:val="24"/>
          <w:lang w:eastAsia="ru-RU"/>
        </w:rPr>
        <w:br/>
        <w:t>областного конкурса "Почетная семья"</w:t>
      </w:r>
    </w:p>
    <w:p w:rsidR="00BA3B16" w:rsidRPr="00BA3B16" w:rsidRDefault="00BA3B16" w:rsidP="00BA3B16">
      <w:pPr>
        <w:spacing w:after="240" w:line="330" w:lineRule="atLeast"/>
        <w:jc w:val="center"/>
        <w:textAlignment w:val="baseline"/>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t>ОЦЕНОЧНЫЙ ЛИСТ УЧАСТНИКОВ ПЕРВОГО (ВТОРОГО) ЭТАПА ЕЖЕГОДНОГО ОБЛАСТНОГО КОНКУРСА "ПОЧЕТНАЯ СЕМЬЯ ИРКУТСКОЙ ОБЛАСТИ"</w:t>
      </w:r>
    </w:p>
    <w:p w:rsidR="00BA3B16" w:rsidRPr="00BA3B16" w:rsidRDefault="00BA3B16" w:rsidP="00BA3B16">
      <w:pPr>
        <w:spacing w:after="240" w:line="330" w:lineRule="atLeast"/>
        <w:jc w:val="center"/>
        <w:textAlignment w:val="baseline"/>
        <w:outlineLvl w:val="3"/>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t>Номинация "Молодая семья"</w:t>
      </w:r>
      <w:r w:rsidRPr="00BA3B16">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59"/>
        <w:gridCol w:w="826"/>
        <w:gridCol w:w="1129"/>
        <w:gridCol w:w="1065"/>
        <w:gridCol w:w="478"/>
        <w:gridCol w:w="502"/>
        <w:gridCol w:w="490"/>
        <w:gridCol w:w="149"/>
        <w:gridCol w:w="515"/>
        <w:gridCol w:w="450"/>
        <w:gridCol w:w="506"/>
        <w:gridCol w:w="1157"/>
        <w:gridCol w:w="1157"/>
        <w:gridCol w:w="649"/>
        <w:gridCol w:w="934"/>
      </w:tblGrid>
      <w:tr w:rsidR="00BA3B16" w:rsidRPr="00BA3B16" w:rsidTr="00BA3B16">
        <w:trPr>
          <w:trHeight w:val="15"/>
        </w:trPr>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N п/п</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Ф.И.О. родителей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Оформление документов</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(1 - 4 балла): полнота сведений в предста</w:t>
            </w:r>
            <w:r w:rsidRPr="00BA3B16">
              <w:rPr>
                <w:rFonts w:ascii="Times New Roman" w:eastAsia="Times New Roman" w:hAnsi="Times New Roman" w:cs="Times New Roman"/>
                <w:sz w:val="24"/>
                <w:szCs w:val="24"/>
                <w:lang w:eastAsia="ru-RU"/>
              </w:rPr>
              <w:lastRenderedPageBreak/>
              <w:t>вленном пакете документов - от 1 до 3 баллов; творческое оформление документов: да - 1 балл, нет - 0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История семьи, семейные традиции, родословная, национ</w:t>
            </w:r>
            <w:r w:rsidRPr="00BA3B16">
              <w:rPr>
                <w:rFonts w:ascii="Times New Roman" w:eastAsia="Times New Roman" w:hAnsi="Times New Roman" w:cs="Times New Roman"/>
                <w:sz w:val="24"/>
                <w:szCs w:val="24"/>
                <w:lang w:eastAsia="ru-RU"/>
              </w:rPr>
              <w:lastRenderedPageBreak/>
              <w:t>альные традиции, увлечения родителей и детей, досуг семьи (максимальное количество баллов - 5):</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представлены все категории - 5 баллов;</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представлены 4 категории - 4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представлены 3 категории - 3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4) представлены 2 категории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5) представлена 1 категория - 1 балл</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 xml:space="preserve">Участие детей в различных формах общественной, спортивной, культурной, </w:t>
            </w:r>
            <w:r w:rsidRPr="00BA3B16">
              <w:rPr>
                <w:rFonts w:ascii="Times New Roman" w:eastAsia="Times New Roman" w:hAnsi="Times New Roman" w:cs="Times New Roman"/>
                <w:sz w:val="24"/>
                <w:szCs w:val="24"/>
                <w:lang w:eastAsia="ru-RU"/>
              </w:rPr>
              <w:lastRenderedPageBreak/>
              <w:t>творческой жизни, подтвержденных грамотами, дипломами, сертификатами за 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 xml:space="preserve">Участие родителей в различных формах общественной, спортивной, культурной, творческой жизни, а </w:t>
            </w:r>
            <w:r w:rsidRPr="00BA3B16">
              <w:rPr>
                <w:rFonts w:ascii="Times New Roman" w:eastAsia="Times New Roman" w:hAnsi="Times New Roman" w:cs="Times New Roman"/>
                <w:sz w:val="24"/>
                <w:szCs w:val="24"/>
                <w:lang w:eastAsia="ru-RU"/>
              </w:rPr>
              <w:lastRenderedPageBreak/>
              <w:t>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Характеристика на семью, выданная органом местного самоупр</w:t>
            </w:r>
            <w:r w:rsidRPr="00BA3B16">
              <w:rPr>
                <w:rFonts w:ascii="Times New Roman" w:eastAsia="Times New Roman" w:hAnsi="Times New Roman" w:cs="Times New Roman"/>
                <w:sz w:val="24"/>
                <w:szCs w:val="24"/>
                <w:lang w:eastAsia="ru-RU"/>
              </w:rPr>
              <w:lastRenderedPageBreak/>
              <w:t>авления муниципального района (городского округа) Иркутской области - 1 балл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 xml:space="preserve">Характеристика общественной или спортивной и иной организации </w:t>
            </w:r>
            <w:r w:rsidRPr="00BA3B16">
              <w:rPr>
                <w:rFonts w:ascii="Times New Roman" w:eastAsia="Times New Roman" w:hAnsi="Times New Roman" w:cs="Times New Roman"/>
                <w:sz w:val="24"/>
                <w:szCs w:val="24"/>
                <w:lang w:eastAsia="ru-RU"/>
              </w:rPr>
              <w:lastRenderedPageBreak/>
              <w:t>муниципального образования, в котором проживает семья, - 1 балл</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Общая сумма баллов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Примечание</w:t>
            </w: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1.</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rPr>
          <w:trHeight w:val="15"/>
        </w:trPr>
        <w:tc>
          <w:tcPr>
            <w:tcW w:w="4805" w:type="dxa"/>
            <w:gridSpan w:val="8"/>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4620" w:type="dxa"/>
            <w:gridSpan w:val="7"/>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48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Член конкурсной комиссии</w:t>
            </w:r>
          </w:p>
        </w:tc>
        <w:tc>
          <w:tcPr>
            <w:tcW w:w="462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w:t>
            </w:r>
          </w:p>
        </w:tc>
      </w:tr>
      <w:tr w:rsidR="00BA3B16" w:rsidRPr="00BA3B16" w:rsidTr="00BA3B16">
        <w:tc>
          <w:tcPr>
            <w:tcW w:w="942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Фамилия, имя, отчество (при наличии) члена конкурсной комиссии</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__________________________________________________________________________</w:t>
            </w:r>
            <w:r w:rsidRPr="00BA3B16">
              <w:rPr>
                <w:rFonts w:ascii="Times New Roman" w:eastAsia="Times New Roman" w:hAnsi="Times New Roman" w:cs="Times New Roman"/>
                <w:sz w:val="24"/>
                <w:szCs w:val="24"/>
                <w:lang w:eastAsia="ru-RU"/>
              </w:rPr>
              <w:br/>
            </w:r>
          </w:p>
        </w:tc>
      </w:tr>
    </w:tbl>
    <w:p w:rsidR="00BA3B16" w:rsidRPr="00BA3B16" w:rsidRDefault="00BA3B16" w:rsidP="00BA3B16">
      <w:pPr>
        <w:spacing w:after="240" w:line="330" w:lineRule="atLeast"/>
        <w:jc w:val="center"/>
        <w:textAlignment w:val="baseline"/>
        <w:outlineLvl w:val="3"/>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Номинация "Приемная семья"</w:t>
      </w:r>
      <w:r w:rsidRPr="00BA3B16">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30"/>
        <w:gridCol w:w="727"/>
        <w:gridCol w:w="921"/>
        <w:gridCol w:w="974"/>
        <w:gridCol w:w="1125"/>
        <w:gridCol w:w="477"/>
        <w:gridCol w:w="421"/>
        <w:gridCol w:w="177"/>
        <w:gridCol w:w="463"/>
        <w:gridCol w:w="454"/>
        <w:gridCol w:w="431"/>
        <w:gridCol w:w="477"/>
        <w:gridCol w:w="996"/>
        <w:gridCol w:w="996"/>
        <w:gridCol w:w="583"/>
        <w:gridCol w:w="814"/>
      </w:tblGrid>
      <w:tr w:rsidR="00BA3B16" w:rsidRPr="00BA3B16" w:rsidTr="00BA3B16">
        <w:trPr>
          <w:trHeight w:val="15"/>
        </w:trPr>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N п/п</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Ф.И.О. родителей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Количество детей (максимальное количество баллов - 4):</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от 1 до 3 детей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4 - 6 детей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7 - 9 детей - 3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4) 10 и более - 4 балла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Оформление документов (1 - 4 балла): полнота сведений в представленном пакете документов - от 1 до 3 баллов; творческое оформление документов: да - 1 балл, нет - 0 баллов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Взаимоотношения в семье (1 - 6 баллов):</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продолжительность функционирования семьи:</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года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5 лет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более 5 лет - 3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наличие семейных традиций:</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есть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отсутствуют - 0 баллов;</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участие ребенка в поддержании семейных традиций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увлечения родителей и детей: есть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отсутствуют - 0 баллов</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Участие детей в различных формах общественной, спортивной, культурной, творческой жизни, подтвержденных грамотами, дипломами, сертификатами за 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 xml:space="preserve">Участие родителей в различных формах общественной, спортивной, культурной, творческой жизни, а 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w:t>
            </w:r>
            <w:r w:rsidRPr="00BA3B16">
              <w:rPr>
                <w:rFonts w:ascii="Times New Roman" w:eastAsia="Times New Roman" w:hAnsi="Times New Roman" w:cs="Times New Roman"/>
                <w:sz w:val="24"/>
                <w:szCs w:val="24"/>
                <w:lang w:eastAsia="ru-RU"/>
              </w:rPr>
              <w:lastRenderedPageBreak/>
              <w:t>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Характеристика на семью, выданная органом местного самоуправления муниципального района (городского округа) Иркутской области - 1 балл</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Характеристика общественной или спортивной и иной организации муниципального образования, в котором проживает семья, - 1 балл</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Общая сумма баллов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Примечание</w:t>
            </w: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rPr>
          <w:trHeight w:val="15"/>
        </w:trPr>
        <w:tc>
          <w:tcPr>
            <w:tcW w:w="4805" w:type="dxa"/>
            <w:gridSpan w:val="8"/>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4620" w:type="dxa"/>
            <w:gridSpan w:val="8"/>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48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Член конкурсной комиссии</w:t>
            </w: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w:t>
            </w:r>
          </w:p>
        </w:tc>
      </w:tr>
      <w:tr w:rsidR="00BA3B16" w:rsidRPr="00BA3B16" w:rsidTr="00BA3B16">
        <w:tc>
          <w:tcPr>
            <w:tcW w:w="9425"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Фамилия, имя, отчество (при наличии) члена конкурсной комиссии</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__________________________________________________________________________</w:t>
            </w:r>
            <w:r w:rsidRPr="00BA3B16">
              <w:rPr>
                <w:rFonts w:ascii="Times New Roman" w:eastAsia="Times New Roman" w:hAnsi="Times New Roman" w:cs="Times New Roman"/>
                <w:sz w:val="24"/>
                <w:szCs w:val="24"/>
                <w:lang w:eastAsia="ru-RU"/>
              </w:rPr>
              <w:br/>
            </w:r>
          </w:p>
        </w:tc>
      </w:tr>
    </w:tbl>
    <w:p w:rsidR="00BA3B16" w:rsidRPr="00BA3B16" w:rsidRDefault="00BA3B16" w:rsidP="00BA3B16">
      <w:pPr>
        <w:spacing w:after="240" w:line="330" w:lineRule="atLeast"/>
        <w:jc w:val="center"/>
        <w:textAlignment w:val="baseline"/>
        <w:outlineLvl w:val="3"/>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Номинация "Многодетная семья"</w:t>
      </w:r>
      <w:r w:rsidRPr="00BA3B16">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36"/>
        <w:gridCol w:w="743"/>
        <w:gridCol w:w="944"/>
        <w:gridCol w:w="999"/>
        <w:gridCol w:w="944"/>
        <w:gridCol w:w="484"/>
        <w:gridCol w:w="426"/>
        <w:gridCol w:w="298"/>
        <w:gridCol w:w="343"/>
        <w:gridCol w:w="460"/>
        <w:gridCol w:w="436"/>
        <w:gridCol w:w="483"/>
        <w:gridCol w:w="1021"/>
        <w:gridCol w:w="1021"/>
        <w:gridCol w:w="594"/>
        <w:gridCol w:w="834"/>
      </w:tblGrid>
      <w:tr w:rsidR="00BA3B16" w:rsidRPr="00BA3B16" w:rsidTr="00BA3B16">
        <w:trPr>
          <w:trHeight w:val="15"/>
        </w:trPr>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N п/п</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Ф.И.О. родителей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 xml:space="preserve">Количество детей (максимальное </w:t>
            </w:r>
            <w:r w:rsidRPr="00BA3B16">
              <w:rPr>
                <w:rFonts w:ascii="Times New Roman" w:eastAsia="Times New Roman" w:hAnsi="Times New Roman" w:cs="Times New Roman"/>
                <w:sz w:val="24"/>
                <w:szCs w:val="24"/>
                <w:lang w:eastAsia="ru-RU"/>
              </w:rPr>
              <w:lastRenderedPageBreak/>
              <w:t>количество баллов - 4):</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от 1 до 3 детей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4 - 6 детей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7 - 9 детей - 3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4) 10 и более - 4 балла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Оформление документов (1 - 4 балла)</w:t>
            </w:r>
            <w:r w:rsidRPr="00BA3B16">
              <w:rPr>
                <w:rFonts w:ascii="Times New Roman" w:eastAsia="Times New Roman" w:hAnsi="Times New Roman" w:cs="Times New Roman"/>
                <w:sz w:val="24"/>
                <w:szCs w:val="24"/>
                <w:lang w:eastAsia="ru-RU"/>
              </w:rPr>
              <w:lastRenderedPageBreak/>
              <w:t>: полнота сведений в представленном пакете документов - от 1 до 3 баллов; творческое оформление документов: да - 1 балл, нет - 0 баллов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История семьи, семейные тради</w:t>
            </w:r>
            <w:r w:rsidRPr="00BA3B16">
              <w:rPr>
                <w:rFonts w:ascii="Times New Roman" w:eastAsia="Times New Roman" w:hAnsi="Times New Roman" w:cs="Times New Roman"/>
                <w:sz w:val="24"/>
                <w:szCs w:val="24"/>
                <w:lang w:eastAsia="ru-RU"/>
              </w:rPr>
              <w:lastRenderedPageBreak/>
              <w:t>ции, родословная, национальные традиции, увлечения родителей и детей, досуг семьи (максимальное количество баллов - 5):</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представлены все категории - 5 баллов;</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представлены 4 категории - 4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представлены 3 категории - 3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4) представлены 2 катег</w:t>
            </w:r>
            <w:r w:rsidRPr="00BA3B16">
              <w:rPr>
                <w:rFonts w:ascii="Times New Roman" w:eastAsia="Times New Roman" w:hAnsi="Times New Roman" w:cs="Times New Roman"/>
                <w:sz w:val="24"/>
                <w:szCs w:val="24"/>
                <w:lang w:eastAsia="ru-RU"/>
              </w:rPr>
              <w:lastRenderedPageBreak/>
              <w:t>ории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5) представлена 1 категория - 1 балл</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Участие детей в различных формах общественной, спортивной</w:t>
            </w:r>
            <w:r w:rsidRPr="00BA3B16">
              <w:rPr>
                <w:rFonts w:ascii="Times New Roman" w:eastAsia="Times New Roman" w:hAnsi="Times New Roman" w:cs="Times New Roman"/>
                <w:sz w:val="24"/>
                <w:szCs w:val="24"/>
                <w:lang w:eastAsia="ru-RU"/>
              </w:rPr>
              <w:lastRenderedPageBreak/>
              <w:t>, культурной, творческой жизни, подтвержденных грамотами, дипломами, сертификатами за 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 xml:space="preserve">Участие родителей в различных формах общественной, </w:t>
            </w:r>
            <w:r w:rsidRPr="00BA3B16">
              <w:rPr>
                <w:rFonts w:ascii="Times New Roman" w:eastAsia="Times New Roman" w:hAnsi="Times New Roman" w:cs="Times New Roman"/>
                <w:sz w:val="24"/>
                <w:szCs w:val="24"/>
                <w:lang w:eastAsia="ru-RU"/>
              </w:rPr>
              <w:lastRenderedPageBreak/>
              <w:t>спортивной, культурной, творческой жизни, а 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последние 1 - 5 лет:</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федеральный уровень (ФУ) - 3 балла за одно достижение,</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 региональный уровень (РУ) - 2 балла,</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 муниципальный уровень (МУ) - 1 балл</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 / 2 / 3 x кол-во достижений)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Характеристика на семью, выданная органо</w:t>
            </w:r>
            <w:r w:rsidRPr="00BA3B16">
              <w:rPr>
                <w:rFonts w:ascii="Times New Roman" w:eastAsia="Times New Roman" w:hAnsi="Times New Roman" w:cs="Times New Roman"/>
                <w:sz w:val="24"/>
                <w:szCs w:val="24"/>
                <w:lang w:eastAsia="ru-RU"/>
              </w:rPr>
              <w:lastRenderedPageBreak/>
              <w:t>м местного самоуправления муниципального района (городского округа) Иркутской области, - 1 балл</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Характеристика общественной или спорти</w:t>
            </w:r>
            <w:r w:rsidRPr="00BA3B16">
              <w:rPr>
                <w:rFonts w:ascii="Times New Roman" w:eastAsia="Times New Roman" w:hAnsi="Times New Roman" w:cs="Times New Roman"/>
                <w:sz w:val="24"/>
                <w:szCs w:val="24"/>
                <w:lang w:eastAsia="ru-RU"/>
              </w:rPr>
              <w:lastRenderedPageBreak/>
              <w:t>вной и иной организации муниципального образования, в котором проживает семья, - 1 балл</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Общая сумма ба</w:t>
            </w:r>
            <w:r w:rsidRPr="00BA3B16">
              <w:rPr>
                <w:rFonts w:ascii="Times New Roman" w:eastAsia="Times New Roman" w:hAnsi="Times New Roman" w:cs="Times New Roman"/>
                <w:sz w:val="24"/>
                <w:szCs w:val="24"/>
                <w:lang w:eastAsia="ru-RU"/>
              </w:rPr>
              <w:lastRenderedPageBreak/>
              <w:t>ллов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lastRenderedPageBreak/>
              <w:t>Примечание</w:t>
            </w: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ФУ</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РУ</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w:t>
            </w:r>
            <w:r w:rsidRPr="00BA3B16">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rPr>
          <w:trHeight w:val="15"/>
        </w:trPr>
        <w:tc>
          <w:tcPr>
            <w:tcW w:w="4805" w:type="dxa"/>
            <w:gridSpan w:val="8"/>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4620" w:type="dxa"/>
            <w:gridSpan w:val="8"/>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48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Член конкурсной комиссии</w:t>
            </w: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w:t>
            </w:r>
          </w:p>
        </w:tc>
      </w:tr>
      <w:tr w:rsidR="00BA3B16" w:rsidRPr="00BA3B16" w:rsidTr="00BA3B16">
        <w:tc>
          <w:tcPr>
            <w:tcW w:w="9425"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Фамилия, имя, отчество (при наличии) члена конкурсной комиссии</w:t>
            </w:r>
            <w:r w:rsidRPr="00BA3B16">
              <w:rPr>
                <w:rFonts w:ascii="Times New Roman" w:eastAsia="Times New Roman" w:hAnsi="Times New Roman" w:cs="Times New Roman"/>
                <w:sz w:val="24"/>
                <w:szCs w:val="24"/>
                <w:lang w:eastAsia="ru-RU"/>
              </w:rPr>
              <w:br/>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__________________________________________________________________________</w:t>
            </w:r>
            <w:r w:rsidRPr="00BA3B16">
              <w:rPr>
                <w:rFonts w:ascii="Times New Roman" w:eastAsia="Times New Roman" w:hAnsi="Times New Roman" w:cs="Times New Roman"/>
                <w:sz w:val="24"/>
                <w:szCs w:val="24"/>
                <w:lang w:eastAsia="ru-RU"/>
              </w:rPr>
              <w:br/>
            </w:r>
          </w:p>
        </w:tc>
      </w:tr>
    </w:tbl>
    <w:p w:rsidR="00BA3B16" w:rsidRPr="00BA3B16" w:rsidRDefault="00BA3B16" w:rsidP="00BA3B16">
      <w:pPr>
        <w:spacing w:after="240" w:line="330" w:lineRule="atLeast"/>
        <w:jc w:val="right"/>
        <w:textAlignment w:val="baseline"/>
        <w:outlineLvl w:val="2"/>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Приложение 3</w:t>
      </w:r>
      <w:r w:rsidRPr="00BA3B16">
        <w:rPr>
          <w:rFonts w:ascii="Arial" w:eastAsia="Times New Roman" w:hAnsi="Arial" w:cs="Arial"/>
          <w:b/>
          <w:bCs/>
          <w:color w:val="444444"/>
          <w:sz w:val="24"/>
          <w:szCs w:val="24"/>
          <w:lang w:eastAsia="ru-RU"/>
        </w:rPr>
        <w:br/>
        <w:t>к Положению о порядке и условиях проведения ежегодного</w:t>
      </w:r>
      <w:r w:rsidRPr="00BA3B16">
        <w:rPr>
          <w:rFonts w:ascii="Arial" w:eastAsia="Times New Roman" w:hAnsi="Arial" w:cs="Arial"/>
          <w:b/>
          <w:bCs/>
          <w:color w:val="444444"/>
          <w:sz w:val="24"/>
          <w:szCs w:val="24"/>
          <w:lang w:eastAsia="ru-RU"/>
        </w:rPr>
        <w:br/>
        <w:t>областного конкурса "Почетная семья"</w:t>
      </w:r>
    </w:p>
    <w:p w:rsidR="00BA3B16" w:rsidRPr="00BA3B16" w:rsidRDefault="00BA3B16" w:rsidP="00BA3B16">
      <w:pPr>
        <w:spacing w:after="240" w:line="330" w:lineRule="atLeast"/>
        <w:jc w:val="center"/>
        <w:textAlignment w:val="baseline"/>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ТРЕБОВАНИЯ К ОФОРМЛЕНИЮ МАТЕРИАЛОВ</w:t>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Заявление и материалы направляются по электронной почте в виде ссылки для скачивания материалов с внешних серверов (</w:t>
      </w:r>
      <w:proofErr w:type="spellStart"/>
      <w:r w:rsidRPr="00BA3B16">
        <w:rPr>
          <w:rFonts w:ascii="Arial" w:eastAsia="Times New Roman" w:hAnsi="Arial" w:cs="Arial"/>
          <w:color w:val="444444"/>
          <w:sz w:val="24"/>
          <w:szCs w:val="24"/>
          <w:lang w:eastAsia="ru-RU"/>
        </w:rPr>
        <w:t>Google</w:t>
      </w:r>
      <w:proofErr w:type="spellEnd"/>
      <w:r w:rsidRPr="00BA3B16">
        <w:rPr>
          <w:rFonts w:ascii="Arial" w:eastAsia="Times New Roman" w:hAnsi="Arial" w:cs="Arial"/>
          <w:color w:val="444444"/>
          <w:sz w:val="24"/>
          <w:szCs w:val="24"/>
          <w:lang w:eastAsia="ru-RU"/>
        </w:rPr>
        <w:t xml:space="preserve"> Диск, Яндекс Диск, Облако Mail.ru). В теме письма необходимо указать: "ПОЧЕТНАЯ СЕМЬЯ, наименование муниципального образования Иркутской области".</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На каждую семью формируется отдельная папка. Название папки должно содержать фамилию семьи и номинацию, по которой она заявлена, например, Ивановы - Молодая семья.</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На каждую семью, заявленную для участия во втором этапе конкурса "Почетная семья Иркутской области", должны быть представлены следующие материалы:</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 письменное заявление (в форматах </w:t>
      </w:r>
      <w:proofErr w:type="spellStart"/>
      <w:r w:rsidRPr="00BA3B16">
        <w:rPr>
          <w:rFonts w:ascii="Arial" w:eastAsia="Times New Roman" w:hAnsi="Arial" w:cs="Arial"/>
          <w:color w:val="444444"/>
          <w:sz w:val="24"/>
          <w:szCs w:val="24"/>
          <w:lang w:eastAsia="ru-RU"/>
        </w:rPr>
        <w:t>pdf</w:t>
      </w:r>
      <w:proofErr w:type="spellEnd"/>
      <w:r w:rsidRPr="00BA3B16">
        <w:rPr>
          <w:rFonts w:ascii="Arial" w:eastAsia="Times New Roman" w:hAnsi="Arial" w:cs="Arial"/>
          <w:color w:val="444444"/>
          <w:sz w:val="24"/>
          <w:szCs w:val="24"/>
          <w:lang w:eastAsia="ru-RU"/>
        </w:rPr>
        <w:t xml:space="preserve"> и </w:t>
      </w:r>
      <w:proofErr w:type="spellStart"/>
      <w:r w:rsidRPr="00BA3B16">
        <w:rPr>
          <w:rFonts w:ascii="Arial" w:eastAsia="Times New Roman" w:hAnsi="Arial" w:cs="Arial"/>
          <w:color w:val="444444"/>
          <w:sz w:val="24"/>
          <w:szCs w:val="24"/>
          <w:lang w:eastAsia="ru-RU"/>
        </w:rPr>
        <w:t>word</w:t>
      </w:r>
      <w:proofErr w:type="spellEnd"/>
      <w:r w:rsidRPr="00BA3B16">
        <w:rPr>
          <w:rFonts w:ascii="Arial" w:eastAsia="Times New Roman" w:hAnsi="Arial" w:cs="Arial"/>
          <w:color w:val="444444"/>
          <w:sz w:val="24"/>
          <w:szCs w:val="24"/>
          <w:lang w:eastAsia="ru-RU"/>
        </w:rPr>
        <w:t xml:space="preserve">) и документы, указанные в подпунктах 1, 5 - 11, 13 пункта 8 настоящего Положения (предоставляются в сканированном виде в формате </w:t>
      </w:r>
      <w:proofErr w:type="spellStart"/>
      <w:r w:rsidRPr="00BA3B16">
        <w:rPr>
          <w:rFonts w:ascii="Arial" w:eastAsia="Times New Roman" w:hAnsi="Arial" w:cs="Arial"/>
          <w:color w:val="444444"/>
          <w:sz w:val="24"/>
          <w:szCs w:val="24"/>
          <w:lang w:eastAsia="ru-RU"/>
        </w:rPr>
        <w:t>pdf</w:t>
      </w:r>
      <w:proofErr w:type="spellEnd"/>
      <w:r w:rsidRPr="00BA3B16">
        <w:rPr>
          <w:rFonts w:ascii="Arial" w:eastAsia="Times New Roman" w:hAnsi="Arial" w:cs="Arial"/>
          <w:color w:val="444444"/>
          <w:sz w:val="24"/>
          <w:szCs w:val="24"/>
          <w:lang w:eastAsia="ru-RU"/>
        </w:rPr>
        <w:t>);</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contextualSpacing/>
        <w:textAlignment w:val="baseline"/>
        <w:rPr>
          <w:rFonts w:ascii="Arial" w:eastAsia="Times New Roman" w:hAnsi="Arial" w:cs="Arial"/>
          <w:color w:val="444444"/>
          <w:sz w:val="24"/>
          <w:szCs w:val="24"/>
          <w:lang w:eastAsia="ru-RU"/>
        </w:rPr>
      </w:pP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 презентация в формате </w:t>
      </w:r>
      <w:proofErr w:type="spellStart"/>
      <w:r w:rsidRPr="00BA3B16">
        <w:rPr>
          <w:rFonts w:ascii="Arial" w:eastAsia="Times New Roman" w:hAnsi="Arial" w:cs="Arial"/>
          <w:color w:val="444444"/>
          <w:sz w:val="24"/>
          <w:szCs w:val="24"/>
          <w:lang w:eastAsia="ru-RU"/>
        </w:rPr>
        <w:t>Microsoft</w:t>
      </w:r>
      <w:proofErr w:type="spellEnd"/>
      <w:r w:rsidRPr="00BA3B16">
        <w:rPr>
          <w:rFonts w:ascii="Arial" w:eastAsia="Times New Roman" w:hAnsi="Arial" w:cs="Arial"/>
          <w:color w:val="444444"/>
          <w:sz w:val="24"/>
          <w:szCs w:val="24"/>
          <w:lang w:eastAsia="ru-RU"/>
        </w:rPr>
        <w:t xml:space="preserve"> </w:t>
      </w:r>
      <w:proofErr w:type="spellStart"/>
      <w:r w:rsidRPr="00BA3B16">
        <w:rPr>
          <w:rFonts w:ascii="Arial" w:eastAsia="Times New Roman" w:hAnsi="Arial" w:cs="Arial"/>
          <w:color w:val="444444"/>
          <w:sz w:val="24"/>
          <w:szCs w:val="24"/>
          <w:lang w:eastAsia="ru-RU"/>
        </w:rPr>
        <w:t>PowerPoint</w:t>
      </w:r>
      <w:proofErr w:type="spellEnd"/>
      <w:r w:rsidRPr="00BA3B16">
        <w:rPr>
          <w:rFonts w:ascii="Arial" w:eastAsia="Times New Roman" w:hAnsi="Arial" w:cs="Arial"/>
          <w:color w:val="444444"/>
          <w:sz w:val="24"/>
          <w:szCs w:val="24"/>
          <w:lang w:eastAsia="ru-RU"/>
        </w:rPr>
        <w:t xml:space="preserve"> (не более 20 слайдов) и/или видеоролик (продолжительностью не более 5 минут), содержащий (содержащие) информацию о составе семьи, ее достижениях, семейных ценностях и традициях;</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в соответствии с подпунктом 12 пункта 8 Положения - 10 - 15 фотографий, отражающих главные события в жизни семьи (творческие, трудовые, учебные успехи членов семьи) за последние 1 - 5 лет, предшествующих году проведения конкурса (каждая фотография должна быть подписана);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копии публикаций в СМИ (при наличии) за последние 1 - 5 лет, предшествующих году проведения конкурса.</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Документы, предусмотренные подпунктами 2, 3, 4 пункта 8 Положения, запрашиваются учреждением в порядке межведомственного информационного взаимодействия в соответствии с законодательством.</w:t>
      </w:r>
      <w:r w:rsidRPr="00BA3B16">
        <w:rPr>
          <w:rFonts w:ascii="Arial" w:eastAsia="Times New Roman" w:hAnsi="Arial" w:cs="Arial"/>
          <w:color w:val="444444"/>
          <w:sz w:val="24"/>
          <w:szCs w:val="24"/>
          <w:lang w:eastAsia="ru-RU"/>
        </w:rPr>
        <w:br/>
      </w:r>
    </w:p>
    <w:p w:rsidR="00BA3B16" w:rsidRPr="00BA3B16" w:rsidRDefault="00BA3B16" w:rsidP="0060688E">
      <w:pPr>
        <w:spacing w:after="0" w:line="240" w:lineRule="auto"/>
        <w:ind w:firstLine="480"/>
        <w:contextualSpacing/>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 xml:space="preserve">4. Сканы грамот, дипломов, благодарственных писем предоставляются в виде сканов, подписанные и распределенные по отдельным папкам (файлам): всероссийские, региональные, муниципальные, с приложением описи в формате </w:t>
      </w:r>
      <w:proofErr w:type="spellStart"/>
      <w:r w:rsidRPr="00BA3B16">
        <w:rPr>
          <w:rFonts w:ascii="Arial" w:eastAsia="Times New Roman" w:hAnsi="Arial" w:cs="Arial"/>
          <w:color w:val="444444"/>
          <w:sz w:val="24"/>
          <w:szCs w:val="24"/>
          <w:lang w:eastAsia="ru-RU"/>
        </w:rPr>
        <w:t>word</w:t>
      </w:r>
      <w:proofErr w:type="spellEnd"/>
      <w:r w:rsidRPr="00BA3B16">
        <w:rPr>
          <w:rFonts w:ascii="Arial" w:eastAsia="Times New Roman" w:hAnsi="Arial" w:cs="Arial"/>
          <w:color w:val="444444"/>
          <w:sz w:val="24"/>
          <w:szCs w:val="24"/>
          <w:lang w:eastAsia="ru-RU"/>
        </w:rPr>
        <w:t>.</w:t>
      </w:r>
      <w:r w:rsidRPr="00BA3B16">
        <w:rPr>
          <w:rFonts w:ascii="Arial" w:eastAsia="Times New Roman" w:hAnsi="Arial" w:cs="Arial"/>
          <w:color w:val="444444"/>
          <w:sz w:val="24"/>
          <w:szCs w:val="24"/>
          <w:lang w:eastAsia="ru-RU"/>
        </w:rPr>
        <w:br/>
      </w:r>
    </w:p>
    <w:p w:rsidR="00BA3B16" w:rsidRPr="00BA3B16" w:rsidRDefault="00BA3B16" w:rsidP="00BA3B16">
      <w:pPr>
        <w:spacing w:after="240" w:line="330" w:lineRule="atLeast"/>
        <w:jc w:val="right"/>
        <w:textAlignment w:val="baseline"/>
        <w:outlineLvl w:val="2"/>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br/>
      </w:r>
      <w:r w:rsidRPr="00BA3B16">
        <w:rPr>
          <w:rFonts w:ascii="Arial" w:eastAsia="Times New Roman" w:hAnsi="Arial" w:cs="Arial"/>
          <w:b/>
          <w:bCs/>
          <w:color w:val="444444"/>
          <w:sz w:val="24"/>
          <w:szCs w:val="24"/>
          <w:lang w:eastAsia="ru-RU"/>
        </w:rPr>
        <w:br/>
        <w:t>Приложение 4</w:t>
      </w:r>
      <w:r w:rsidRPr="00BA3B16">
        <w:rPr>
          <w:rFonts w:ascii="Arial" w:eastAsia="Times New Roman" w:hAnsi="Arial" w:cs="Arial"/>
          <w:b/>
          <w:bCs/>
          <w:color w:val="444444"/>
          <w:sz w:val="24"/>
          <w:szCs w:val="24"/>
          <w:lang w:eastAsia="ru-RU"/>
        </w:rPr>
        <w:br/>
        <w:t>к Положению о порядке и условиях проведения ежегодного</w:t>
      </w:r>
      <w:r w:rsidRPr="00BA3B16">
        <w:rPr>
          <w:rFonts w:ascii="Arial" w:eastAsia="Times New Roman" w:hAnsi="Arial" w:cs="Arial"/>
          <w:b/>
          <w:bCs/>
          <w:color w:val="444444"/>
          <w:sz w:val="24"/>
          <w:szCs w:val="24"/>
          <w:lang w:eastAsia="ru-RU"/>
        </w:rPr>
        <w:br/>
        <w:t>областного конкурса "Почетная семья"</w:t>
      </w:r>
    </w:p>
    <w:p w:rsidR="00BA3B16" w:rsidRPr="00BA3B16" w:rsidRDefault="00BA3B16" w:rsidP="00BA3B16">
      <w:pPr>
        <w:spacing w:after="240" w:line="330" w:lineRule="atLeast"/>
        <w:jc w:val="center"/>
        <w:textAlignment w:val="baseline"/>
        <w:rPr>
          <w:rFonts w:ascii="Arial" w:eastAsia="Times New Roman" w:hAnsi="Arial" w:cs="Arial"/>
          <w:b/>
          <w:bCs/>
          <w:color w:val="444444"/>
          <w:sz w:val="24"/>
          <w:szCs w:val="24"/>
          <w:lang w:eastAsia="ru-RU"/>
        </w:rPr>
      </w:pPr>
      <w:r w:rsidRPr="00BA3B16">
        <w:rPr>
          <w:rFonts w:ascii="Arial" w:eastAsia="Times New Roman" w:hAnsi="Arial" w:cs="Arial"/>
          <w:b/>
          <w:bCs/>
          <w:color w:val="444444"/>
          <w:sz w:val="24"/>
          <w:szCs w:val="24"/>
          <w:lang w:eastAsia="ru-RU"/>
        </w:rPr>
        <w:t>ПРЕДСТАВЛЕНИЕ НА УЧАСТИЕ СЕМЬИ ВО ВТОРОМ ЭТАПЕ КОНКУРСА "ПОЧЕТНАЯ СЕМЬЯ ИРКУТСКОЙ ОБЛАСТИ"</w:t>
      </w:r>
    </w:p>
    <w:p w:rsidR="00BA3B16" w:rsidRPr="00BA3B16" w:rsidRDefault="00BA3B16" w:rsidP="00BA3B16">
      <w:pPr>
        <w:spacing w:after="0" w:line="330" w:lineRule="atLeast"/>
        <w:textAlignment w:val="baseline"/>
        <w:rPr>
          <w:rFonts w:ascii="Arial" w:eastAsia="Times New Roman" w:hAnsi="Arial" w:cs="Arial"/>
          <w:color w:val="444444"/>
          <w:sz w:val="24"/>
          <w:szCs w:val="24"/>
          <w:lang w:eastAsia="ru-RU"/>
        </w:rPr>
      </w:pP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1. Наименование муниципального образования: ___________________.</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2. Номинация, по которой заявлена семья: ______________________.</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3. Состав семьи:</w:t>
      </w:r>
    </w:p>
    <w:tbl>
      <w:tblPr>
        <w:tblW w:w="0" w:type="auto"/>
        <w:tblCellMar>
          <w:left w:w="0" w:type="dxa"/>
          <w:right w:w="0" w:type="dxa"/>
        </w:tblCellMar>
        <w:tblLook w:val="04A0" w:firstRow="1" w:lastRow="0" w:firstColumn="1" w:lastColumn="0" w:noHBand="0" w:noVBand="1"/>
      </w:tblPr>
      <w:tblGrid>
        <w:gridCol w:w="472"/>
        <w:gridCol w:w="1663"/>
        <w:gridCol w:w="1143"/>
        <w:gridCol w:w="1663"/>
        <w:gridCol w:w="1848"/>
        <w:gridCol w:w="2957"/>
      </w:tblGrid>
      <w:tr w:rsidR="00BA3B16" w:rsidRPr="00BA3B16" w:rsidTr="00BA3B16">
        <w:trPr>
          <w:trHeight w:val="15"/>
        </w:trPr>
        <w:tc>
          <w:tcPr>
            <w:tcW w:w="370"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166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N</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Фамилия, имя, отчество (полностью)</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Степень родства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Дата рождения (число, месяц,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Возраст (по состоянию на 1 апреля текущего года)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Место учебы, работы, вид деятельности, должность</w:t>
            </w: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bl>
    <w:p w:rsidR="00BA3B16" w:rsidRPr="00BA3B16" w:rsidRDefault="00BA3B16" w:rsidP="00BA3B16">
      <w:pPr>
        <w:spacing w:after="0" w:line="330" w:lineRule="atLeast"/>
        <w:textAlignment w:val="baseline"/>
        <w:rPr>
          <w:rFonts w:ascii="Arial" w:eastAsia="Times New Roman" w:hAnsi="Arial" w:cs="Arial"/>
          <w:color w:val="444444"/>
          <w:sz w:val="24"/>
          <w:szCs w:val="24"/>
          <w:lang w:eastAsia="ru-RU"/>
        </w:rPr>
      </w:pP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4. Дата регистрации брака: ______________________________________.</w:t>
      </w:r>
      <w:r w:rsidRPr="00BA3B16">
        <w:rPr>
          <w:rFonts w:ascii="Arial" w:eastAsia="Times New Roman" w:hAnsi="Arial" w:cs="Arial"/>
          <w:color w:val="444444"/>
          <w:sz w:val="24"/>
          <w:szCs w:val="24"/>
          <w:lang w:eastAsia="ru-RU"/>
        </w:rPr>
        <w:br/>
      </w:r>
    </w:p>
    <w:p w:rsidR="00BA3B16" w:rsidRPr="00BA3B16" w:rsidRDefault="00BA3B16" w:rsidP="00BA3B16">
      <w:pPr>
        <w:spacing w:after="0" w:line="330" w:lineRule="atLeast"/>
        <w:textAlignment w:val="baseline"/>
        <w:rPr>
          <w:rFonts w:ascii="Arial" w:eastAsia="Times New Roman" w:hAnsi="Arial" w:cs="Arial"/>
          <w:color w:val="444444"/>
          <w:sz w:val="24"/>
          <w:szCs w:val="24"/>
          <w:lang w:eastAsia="ru-RU"/>
        </w:rPr>
      </w:pPr>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lastRenderedPageBreak/>
        <w:t>5. Основные достижения членов семьи в профессиональной, общественной, волонтерской и благотворительной, творческой, предпринимательской, учебной, спортивной деятельности с указанием Ф.И.О. члена семьи и кратким описанием достижений: ________________________________.</w:t>
      </w:r>
      <w:r w:rsidRPr="00BA3B16">
        <w:rPr>
          <w:rFonts w:ascii="Arial" w:eastAsia="Times New Roman" w:hAnsi="Arial" w:cs="Arial"/>
          <w:color w:val="444444"/>
          <w:sz w:val="24"/>
          <w:szCs w:val="24"/>
          <w:lang w:eastAsia="ru-RU"/>
        </w:rPr>
        <w:br/>
      </w:r>
    </w:p>
    <w:p w:rsidR="00BA3B16" w:rsidRPr="00BA3B16" w:rsidRDefault="00BA3B16" w:rsidP="0060688E">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6. Краткое описание истории, семейных ценностей и традиций семьи: __________________________________________________________________.</w:t>
      </w:r>
      <w:r w:rsidRPr="00BA3B16">
        <w:rPr>
          <w:rFonts w:ascii="Arial" w:eastAsia="Times New Roman" w:hAnsi="Arial" w:cs="Arial"/>
          <w:color w:val="444444"/>
          <w:sz w:val="24"/>
          <w:szCs w:val="24"/>
          <w:lang w:eastAsia="ru-RU"/>
        </w:rPr>
        <w:br/>
      </w:r>
      <w:bookmarkStart w:id="0" w:name="_GoBack"/>
      <w:bookmarkEnd w:id="0"/>
    </w:p>
    <w:p w:rsidR="00BA3B16" w:rsidRPr="00BA3B16" w:rsidRDefault="00BA3B16" w:rsidP="00BA3B16">
      <w:pPr>
        <w:spacing w:after="0" w:line="330" w:lineRule="atLeast"/>
        <w:ind w:firstLine="480"/>
        <w:textAlignment w:val="baseline"/>
        <w:rPr>
          <w:rFonts w:ascii="Arial" w:eastAsia="Times New Roman" w:hAnsi="Arial" w:cs="Arial"/>
          <w:color w:val="444444"/>
          <w:sz w:val="24"/>
          <w:szCs w:val="24"/>
          <w:lang w:eastAsia="ru-RU"/>
        </w:rPr>
      </w:pPr>
      <w:r w:rsidRPr="00BA3B16">
        <w:rPr>
          <w:rFonts w:ascii="Arial" w:eastAsia="Times New Roman" w:hAnsi="Arial" w:cs="Arial"/>
          <w:color w:val="444444"/>
          <w:sz w:val="24"/>
          <w:szCs w:val="24"/>
          <w:lang w:eastAsia="ru-RU"/>
        </w:rPr>
        <w:t>7. Телефон и электронный адрес одного из членов семьи: 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805"/>
        <w:gridCol w:w="4620"/>
      </w:tblGrid>
      <w:tr w:rsidR="00BA3B16" w:rsidRPr="00BA3B16" w:rsidTr="00BA3B16">
        <w:trPr>
          <w:trHeight w:val="15"/>
        </w:trPr>
        <w:tc>
          <w:tcPr>
            <w:tcW w:w="4805" w:type="dxa"/>
            <w:tcBorders>
              <w:top w:val="nil"/>
              <w:left w:val="nil"/>
              <w:bottom w:val="nil"/>
              <w:right w:val="nil"/>
            </w:tcBorders>
            <w:shd w:val="clear" w:color="auto" w:fill="auto"/>
            <w:hideMark/>
          </w:tcPr>
          <w:p w:rsidR="00BA3B16" w:rsidRPr="00BA3B16" w:rsidRDefault="00BA3B16" w:rsidP="00BA3B16">
            <w:pPr>
              <w:spacing w:after="0" w:line="240" w:lineRule="auto"/>
              <w:rPr>
                <w:rFonts w:ascii="Arial" w:eastAsia="Times New Roman" w:hAnsi="Arial" w:cs="Arial"/>
                <w:color w:val="444444"/>
                <w:sz w:val="24"/>
                <w:szCs w:val="24"/>
                <w:lang w:eastAsia="ru-RU"/>
              </w:rPr>
            </w:pPr>
          </w:p>
        </w:tc>
        <w:tc>
          <w:tcPr>
            <w:tcW w:w="4620" w:type="dxa"/>
            <w:tcBorders>
              <w:top w:val="nil"/>
              <w:left w:val="nil"/>
              <w:bottom w:val="nil"/>
              <w:right w:val="nil"/>
            </w:tcBorders>
            <w:shd w:val="clear" w:color="auto" w:fill="auto"/>
            <w:hideMark/>
          </w:tcPr>
          <w:p w:rsidR="00BA3B16" w:rsidRPr="00BA3B16" w:rsidRDefault="00BA3B16" w:rsidP="00BA3B16">
            <w:pPr>
              <w:spacing w:after="0" w:line="240" w:lineRule="auto"/>
              <w:rPr>
                <w:rFonts w:ascii="Times New Roman" w:eastAsia="Times New Roman" w:hAnsi="Times New Roman" w:cs="Times New Roman"/>
                <w:sz w:val="20"/>
                <w:szCs w:val="20"/>
                <w:lang w:eastAsia="ru-RU"/>
              </w:rPr>
            </w:pPr>
          </w:p>
        </w:tc>
      </w:tr>
      <w:tr w:rsidR="00BA3B16" w:rsidRPr="00BA3B16" w:rsidTr="00BA3B16">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Директор ОГКУ "Управление</w:t>
            </w:r>
          </w:p>
          <w:p w:rsidR="00BA3B16" w:rsidRPr="00BA3B16" w:rsidRDefault="00BA3B16" w:rsidP="00BA3B16">
            <w:pPr>
              <w:spacing w:after="0" w:line="240" w:lineRule="auto"/>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социальной защиты населения"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_______________________/Ф.И.О.</w:t>
            </w:r>
          </w:p>
          <w:p w:rsidR="00BA3B16" w:rsidRPr="00BA3B16" w:rsidRDefault="00BA3B16" w:rsidP="00BA3B16">
            <w:pPr>
              <w:spacing w:after="0" w:line="240" w:lineRule="auto"/>
              <w:jc w:val="center"/>
              <w:textAlignment w:val="baseline"/>
              <w:rPr>
                <w:rFonts w:ascii="Times New Roman" w:eastAsia="Times New Roman" w:hAnsi="Times New Roman" w:cs="Times New Roman"/>
                <w:sz w:val="24"/>
                <w:szCs w:val="24"/>
                <w:lang w:eastAsia="ru-RU"/>
              </w:rPr>
            </w:pPr>
            <w:r w:rsidRPr="00BA3B16">
              <w:rPr>
                <w:rFonts w:ascii="Times New Roman" w:eastAsia="Times New Roman" w:hAnsi="Times New Roman" w:cs="Times New Roman"/>
                <w:sz w:val="24"/>
                <w:szCs w:val="24"/>
                <w:lang w:eastAsia="ru-RU"/>
              </w:rPr>
              <w:t>(подпись)</w:t>
            </w:r>
          </w:p>
        </w:tc>
      </w:tr>
    </w:tbl>
    <w:p w:rsidR="00BA3B16" w:rsidRPr="00BA3B16" w:rsidRDefault="00BA3B16" w:rsidP="00BA3B16">
      <w:pPr>
        <w:spacing w:after="150" w:line="240" w:lineRule="auto"/>
        <w:textAlignment w:val="baseline"/>
        <w:rPr>
          <w:rFonts w:ascii="Times New Roman" w:eastAsia="Times New Roman" w:hAnsi="Times New Roman" w:cs="Times New Roman"/>
          <w:sz w:val="18"/>
          <w:szCs w:val="18"/>
          <w:lang w:eastAsia="ru-RU"/>
        </w:rPr>
      </w:pPr>
      <w:r w:rsidRPr="00BA3B16">
        <w:rPr>
          <w:rFonts w:ascii="Times New Roman" w:eastAsia="Times New Roman" w:hAnsi="Times New Roman" w:cs="Times New Roman"/>
          <w:sz w:val="18"/>
          <w:szCs w:val="18"/>
          <w:lang w:eastAsia="ru-RU"/>
        </w:rPr>
        <w:t>© АО «Кодекс», 2023. Исключительные авторские и смежные права принадлежат АО «Кодекс».</w:t>
      </w:r>
    </w:p>
    <w:p w:rsidR="00F8200D" w:rsidRDefault="00F8200D"/>
    <w:sectPr w:rsidR="00F8200D" w:rsidSect="00BA3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46"/>
    <w:rsid w:val="0060688E"/>
    <w:rsid w:val="00764E46"/>
    <w:rsid w:val="00BA3B16"/>
    <w:rsid w:val="00F8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306D"/>
  <w15:chartTrackingRefBased/>
  <w15:docId w15:val="{21027DA9-796C-47F2-BCEE-02E7CF88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576">
      <w:bodyDiv w:val="1"/>
      <w:marLeft w:val="0"/>
      <w:marRight w:val="0"/>
      <w:marTop w:val="0"/>
      <w:marBottom w:val="0"/>
      <w:divBdr>
        <w:top w:val="none" w:sz="0" w:space="0" w:color="auto"/>
        <w:left w:val="none" w:sz="0" w:space="0" w:color="auto"/>
        <w:bottom w:val="none" w:sz="0" w:space="0" w:color="auto"/>
        <w:right w:val="none" w:sz="0" w:space="0" w:color="auto"/>
      </w:divBdr>
      <w:divsChild>
        <w:div w:id="2068256331">
          <w:marLeft w:val="0"/>
          <w:marRight w:val="0"/>
          <w:marTop w:val="0"/>
          <w:marBottom w:val="0"/>
          <w:divBdr>
            <w:top w:val="none" w:sz="0" w:space="0" w:color="auto"/>
            <w:left w:val="none" w:sz="0" w:space="0" w:color="auto"/>
            <w:bottom w:val="none" w:sz="0" w:space="0" w:color="auto"/>
            <w:right w:val="none" w:sz="0" w:space="0" w:color="auto"/>
          </w:divBdr>
          <w:divsChild>
            <w:div w:id="109319339">
              <w:marLeft w:val="0"/>
              <w:marRight w:val="0"/>
              <w:marTop w:val="0"/>
              <w:marBottom w:val="0"/>
              <w:divBdr>
                <w:top w:val="none" w:sz="0" w:space="0" w:color="auto"/>
                <w:left w:val="none" w:sz="0" w:space="0" w:color="auto"/>
                <w:bottom w:val="none" w:sz="0" w:space="0" w:color="auto"/>
                <w:right w:val="none" w:sz="0" w:space="0" w:color="auto"/>
              </w:divBdr>
              <w:divsChild>
                <w:div w:id="4801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109">
          <w:marLeft w:val="0"/>
          <w:marRight w:val="0"/>
          <w:marTop w:val="0"/>
          <w:marBottom w:val="0"/>
          <w:divBdr>
            <w:top w:val="none" w:sz="0" w:space="0" w:color="auto"/>
            <w:left w:val="none" w:sz="0" w:space="0" w:color="auto"/>
            <w:bottom w:val="none" w:sz="0" w:space="0" w:color="auto"/>
            <w:right w:val="none" w:sz="0" w:space="0" w:color="auto"/>
          </w:divBdr>
          <w:divsChild>
            <w:div w:id="1851748960">
              <w:marLeft w:val="0"/>
              <w:marRight w:val="0"/>
              <w:marTop w:val="0"/>
              <w:marBottom w:val="0"/>
              <w:divBdr>
                <w:top w:val="none" w:sz="0" w:space="0" w:color="auto"/>
                <w:left w:val="none" w:sz="0" w:space="0" w:color="auto"/>
                <w:bottom w:val="none" w:sz="0" w:space="0" w:color="auto"/>
                <w:right w:val="none" w:sz="0" w:space="0" w:color="auto"/>
              </w:divBdr>
              <w:divsChild>
                <w:div w:id="11166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6312">
      <w:bodyDiv w:val="1"/>
      <w:marLeft w:val="0"/>
      <w:marRight w:val="0"/>
      <w:marTop w:val="0"/>
      <w:marBottom w:val="0"/>
      <w:divBdr>
        <w:top w:val="none" w:sz="0" w:space="0" w:color="auto"/>
        <w:left w:val="none" w:sz="0" w:space="0" w:color="auto"/>
        <w:bottom w:val="none" w:sz="0" w:space="0" w:color="auto"/>
        <w:right w:val="none" w:sz="0" w:space="0" w:color="auto"/>
      </w:divBdr>
      <w:divsChild>
        <w:div w:id="1211263137">
          <w:marLeft w:val="0"/>
          <w:marRight w:val="0"/>
          <w:marTop w:val="0"/>
          <w:marBottom w:val="0"/>
          <w:divBdr>
            <w:top w:val="none" w:sz="0" w:space="0" w:color="auto"/>
            <w:left w:val="none" w:sz="0" w:space="0" w:color="auto"/>
            <w:bottom w:val="none" w:sz="0" w:space="0" w:color="auto"/>
            <w:right w:val="none" w:sz="0" w:space="0" w:color="auto"/>
          </w:divBdr>
          <w:divsChild>
            <w:div w:id="2073845578">
              <w:marLeft w:val="0"/>
              <w:marRight w:val="0"/>
              <w:marTop w:val="0"/>
              <w:marBottom w:val="0"/>
              <w:divBdr>
                <w:top w:val="none" w:sz="0" w:space="0" w:color="auto"/>
                <w:left w:val="none" w:sz="0" w:space="0" w:color="auto"/>
                <w:bottom w:val="none" w:sz="0" w:space="0" w:color="auto"/>
                <w:right w:val="none" w:sz="0" w:space="0" w:color="auto"/>
              </w:divBdr>
              <w:divsChild>
                <w:div w:id="1427336987">
                  <w:marLeft w:val="0"/>
                  <w:marRight w:val="0"/>
                  <w:marTop w:val="0"/>
                  <w:marBottom w:val="0"/>
                  <w:divBdr>
                    <w:top w:val="none" w:sz="0" w:space="0" w:color="auto"/>
                    <w:left w:val="none" w:sz="0" w:space="0" w:color="auto"/>
                    <w:bottom w:val="none" w:sz="0" w:space="0" w:color="auto"/>
                    <w:right w:val="none" w:sz="0" w:space="0" w:color="auto"/>
                  </w:divBdr>
                  <w:divsChild>
                    <w:div w:id="138812053">
                      <w:marLeft w:val="0"/>
                      <w:marRight w:val="0"/>
                      <w:marTop w:val="0"/>
                      <w:marBottom w:val="0"/>
                      <w:divBdr>
                        <w:top w:val="none" w:sz="0" w:space="0" w:color="auto"/>
                        <w:left w:val="none" w:sz="0" w:space="0" w:color="auto"/>
                        <w:bottom w:val="none" w:sz="0" w:space="0" w:color="auto"/>
                        <w:right w:val="none" w:sz="0" w:space="0" w:color="auto"/>
                      </w:divBdr>
                      <w:divsChild>
                        <w:div w:id="1892496494">
                          <w:marLeft w:val="0"/>
                          <w:marRight w:val="0"/>
                          <w:marTop w:val="0"/>
                          <w:marBottom w:val="0"/>
                          <w:divBdr>
                            <w:top w:val="none" w:sz="0" w:space="0" w:color="auto"/>
                            <w:left w:val="none" w:sz="0" w:space="0" w:color="auto"/>
                            <w:bottom w:val="none" w:sz="0" w:space="0" w:color="auto"/>
                            <w:right w:val="none" w:sz="0" w:space="0" w:color="auto"/>
                          </w:divBdr>
                          <w:divsChild>
                            <w:div w:id="263726682">
                              <w:marLeft w:val="0"/>
                              <w:marRight w:val="0"/>
                              <w:marTop w:val="0"/>
                              <w:marBottom w:val="0"/>
                              <w:divBdr>
                                <w:top w:val="none" w:sz="0" w:space="0" w:color="auto"/>
                                <w:left w:val="none" w:sz="0" w:space="0" w:color="auto"/>
                                <w:bottom w:val="none" w:sz="0" w:space="0" w:color="auto"/>
                                <w:right w:val="none" w:sz="0" w:space="0" w:color="auto"/>
                              </w:divBdr>
                              <w:divsChild>
                                <w:div w:id="149904624">
                                  <w:marLeft w:val="0"/>
                                  <w:marRight w:val="0"/>
                                  <w:marTop w:val="0"/>
                                  <w:marBottom w:val="0"/>
                                  <w:divBdr>
                                    <w:top w:val="none" w:sz="0" w:space="0" w:color="auto"/>
                                    <w:left w:val="none" w:sz="0" w:space="0" w:color="auto"/>
                                    <w:bottom w:val="none" w:sz="0" w:space="0" w:color="auto"/>
                                    <w:right w:val="none" w:sz="0" w:space="0" w:color="auto"/>
                                  </w:divBdr>
                                  <w:divsChild>
                                    <w:div w:id="1883712258">
                                      <w:marLeft w:val="0"/>
                                      <w:marRight w:val="0"/>
                                      <w:marTop w:val="0"/>
                                      <w:marBottom w:val="0"/>
                                      <w:divBdr>
                                        <w:top w:val="none" w:sz="0" w:space="0" w:color="auto"/>
                                        <w:left w:val="none" w:sz="0" w:space="0" w:color="auto"/>
                                        <w:bottom w:val="none" w:sz="0" w:space="0" w:color="auto"/>
                                        <w:right w:val="none" w:sz="0" w:space="0" w:color="auto"/>
                                      </w:divBdr>
                                      <w:divsChild>
                                        <w:div w:id="1328825875">
                                          <w:marLeft w:val="0"/>
                                          <w:marRight w:val="0"/>
                                          <w:marTop w:val="0"/>
                                          <w:marBottom w:val="0"/>
                                          <w:divBdr>
                                            <w:top w:val="none" w:sz="0" w:space="0" w:color="auto"/>
                                            <w:left w:val="none" w:sz="0" w:space="0" w:color="auto"/>
                                            <w:bottom w:val="none" w:sz="0" w:space="0" w:color="auto"/>
                                            <w:right w:val="none" w:sz="0" w:space="0" w:color="auto"/>
                                          </w:divBdr>
                                          <w:divsChild>
                                            <w:div w:id="1186941816">
                                              <w:marLeft w:val="0"/>
                                              <w:marRight w:val="0"/>
                                              <w:marTop w:val="0"/>
                                              <w:marBottom w:val="0"/>
                                              <w:divBdr>
                                                <w:top w:val="none" w:sz="0" w:space="0" w:color="auto"/>
                                                <w:left w:val="none" w:sz="0" w:space="0" w:color="auto"/>
                                                <w:bottom w:val="none" w:sz="0" w:space="0" w:color="auto"/>
                                                <w:right w:val="none" w:sz="0" w:space="0" w:color="auto"/>
                                              </w:divBdr>
                                              <w:divsChild>
                                                <w:div w:id="1657418794">
                                                  <w:marLeft w:val="0"/>
                                                  <w:marRight w:val="0"/>
                                                  <w:marTop w:val="0"/>
                                                  <w:marBottom w:val="0"/>
                                                  <w:divBdr>
                                                    <w:top w:val="none" w:sz="0" w:space="0" w:color="auto"/>
                                                    <w:left w:val="none" w:sz="0" w:space="0" w:color="auto"/>
                                                    <w:bottom w:val="none" w:sz="0" w:space="0" w:color="auto"/>
                                                    <w:right w:val="none" w:sz="0" w:space="0" w:color="auto"/>
                                                  </w:divBdr>
                                                  <w:divsChild>
                                                    <w:div w:id="555356090">
                                                      <w:marLeft w:val="0"/>
                                                      <w:marRight w:val="0"/>
                                                      <w:marTop w:val="0"/>
                                                      <w:marBottom w:val="0"/>
                                                      <w:divBdr>
                                                        <w:top w:val="none" w:sz="0" w:space="0" w:color="auto"/>
                                                        <w:left w:val="none" w:sz="0" w:space="0" w:color="auto"/>
                                                        <w:bottom w:val="none" w:sz="0" w:space="0" w:color="auto"/>
                                                        <w:right w:val="none" w:sz="0" w:space="0" w:color="auto"/>
                                                      </w:divBdr>
                                                      <w:divsChild>
                                                        <w:div w:id="1931044001">
                                                          <w:marLeft w:val="0"/>
                                                          <w:marRight w:val="0"/>
                                                          <w:marTop w:val="0"/>
                                                          <w:marBottom w:val="0"/>
                                                          <w:divBdr>
                                                            <w:top w:val="none" w:sz="0" w:space="0" w:color="auto"/>
                                                            <w:left w:val="none" w:sz="0" w:space="0" w:color="auto"/>
                                                            <w:bottom w:val="none" w:sz="0" w:space="0" w:color="auto"/>
                                                            <w:right w:val="none" w:sz="0" w:space="0" w:color="auto"/>
                                                          </w:divBdr>
                                                          <w:divsChild>
                                                            <w:div w:id="63187402">
                                                              <w:marLeft w:val="0"/>
                                                              <w:marRight w:val="0"/>
                                                              <w:marTop w:val="0"/>
                                                              <w:marBottom w:val="0"/>
                                                              <w:divBdr>
                                                                <w:top w:val="none" w:sz="0" w:space="0" w:color="auto"/>
                                                                <w:left w:val="none" w:sz="0" w:space="0" w:color="auto"/>
                                                                <w:bottom w:val="none" w:sz="0" w:space="0" w:color="auto"/>
                                                                <w:right w:val="none" w:sz="0" w:space="0" w:color="auto"/>
                                                              </w:divBdr>
                                                            </w:div>
                                                            <w:div w:id="2038653805">
                                                              <w:marLeft w:val="0"/>
                                                              <w:marRight w:val="0"/>
                                                              <w:marTop w:val="0"/>
                                                              <w:marBottom w:val="0"/>
                                                              <w:divBdr>
                                                                <w:top w:val="none" w:sz="0" w:space="0" w:color="auto"/>
                                                                <w:left w:val="none" w:sz="0" w:space="0" w:color="auto"/>
                                                                <w:bottom w:val="none" w:sz="0" w:space="0" w:color="auto"/>
                                                                <w:right w:val="none" w:sz="0" w:space="0" w:color="auto"/>
                                                              </w:divBdr>
                                                            </w:div>
                                                            <w:div w:id="2095005243">
                                                              <w:marLeft w:val="0"/>
                                                              <w:marRight w:val="0"/>
                                                              <w:marTop w:val="0"/>
                                                              <w:marBottom w:val="0"/>
                                                              <w:divBdr>
                                                                <w:top w:val="none" w:sz="0" w:space="0" w:color="auto"/>
                                                                <w:left w:val="none" w:sz="0" w:space="0" w:color="auto"/>
                                                                <w:bottom w:val="none" w:sz="0" w:space="0" w:color="auto"/>
                                                                <w:right w:val="none" w:sz="0" w:space="0" w:color="auto"/>
                                                              </w:divBdr>
                                                            </w:div>
                                                            <w:div w:id="289019471">
                                                              <w:marLeft w:val="0"/>
                                                              <w:marRight w:val="0"/>
                                                              <w:marTop w:val="0"/>
                                                              <w:marBottom w:val="0"/>
                                                              <w:divBdr>
                                                                <w:top w:val="none" w:sz="0" w:space="0" w:color="auto"/>
                                                                <w:left w:val="none" w:sz="0" w:space="0" w:color="auto"/>
                                                                <w:bottom w:val="none" w:sz="0" w:space="0" w:color="auto"/>
                                                                <w:right w:val="none" w:sz="0" w:space="0" w:color="auto"/>
                                                              </w:divBdr>
                                                            </w:div>
                                                            <w:div w:id="15906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134">
                                                  <w:marLeft w:val="0"/>
                                                  <w:marRight w:val="0"/>
                                                  <w:marTop w:val="0"/>
                                                  <w:marBottom w:val="0"/>
                                                  <w:divBdr>
                                                    <w:top w:val="none" w:sz="0" w:space="0" w:color="auto"/>
                                                    <w:left w:val="none" w:sz="0" w:space="0" w:color="auto"/>
                                                    <w:bottom w:val="none" w:sz="0" w:space="0" w:color="auto"/>
                                                    <w:right w:val="none" w:sz="0" w:space="0" w:color="auto"/>
                                                  </w:divBdr>
                                                  <w:divsChild>
                                                    <w:div w:id="1434203832">
                                                      <w:marLeft w:val="0"/>
                                                      <w:marRight w:val="0"/>
                                                      <w:marTop w:val="0"/>
                                                      <w:marBottom w:val="0"/>
                                                      <w:divBdr>
                                                        <w:top w:val="none" w:sz="0" w:space="0" w:color="auto"/>
                                                        <w:left w:val="none" w:sz="0" w:space="0" w:color="auto"/>
                                                        <w:bottom w:val="none" w:sz="0" w:space="0" w:color="auto"/>
                                                        <w:right w:val="none" w:sz="0" w:space="0" w:color="auto"/>
                                                      </w:divBdr>
                                                      <w:divsChild>
                                                        <w:div w:id="781221205">
                                                          <w:marLeft w:val="0"/>
                                                          <w:marRight w:val="0"/>
                                                          <w:marTop w:val="0"/>
                                                          <w:marBottom w:val="0"/>
                                                          <w:divBdr>
                                                            <w:top w:val="none" w:sz="0" w:space="0" w:color="auto"/>
                                                            <w:left w:val="none" w:sz="0" w:space="0" w:color="auto"/>
                                                            <w:bottom w:val="none" w:sz="0" w:space="0" w:color="auto"/>
                                                            <w:right w:val="none" w:sz="0" w:space="0" w:color="auto"/>
                                                          </w:divBdr>
                                                          <w:divsChild>
                                                            <w:div w:id="504639393">
                                                              <w:marLeft w:val="0"/>
                                                              <w:marRight w:val="0"/>
                                                              <w:marTop w:val="0"/>
                                                              <w:marBottom w:val="0"/>
                                                              <w:divBdr>
                                                                <w:top w:val="none" w:sz="0" w:space="0" w:color="auto"/>
                                                                <w:left w:val="none" w:sz="0" w:space="0" w:color="auto"/>
                                                                <w:bottom w:val="none" w:sz="0" w:space="0" w:color="auto"/>
                                                                <w:right w:val="none" w:sz="0" w:space="0" w:color="auto"/>
                                                              </w:divBdr>
                                                            </w:div>
                                                            <w:div w:id="19330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2672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1990046" TargetMode="External"/><Relationship Id="rId4" Type="http://schemas.openxmlformats.org/officeDocument/2006/relationships/hyperlink" Target="https://docs.cntd.ru/document/469408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2023-01-18T02:11:00Z</dcterms:created>
  <dcterms:modified xsi:type="dcterms:W3CDTF">2023-01-18T02:29:00Z</dcterms:modified>
</cp:coreProperties>
</file>